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89" w:rsidRDefault="00011D9E">
      <w:pPr>
        <w:pStyle w:val="Bodytext30"/>
        <w:shd w:val="clear" w:color="auto" w:fill="auto"/>
        <w:ind w:left="1180" w:firstLine="0"/>
      </w:pPr>
      <w:r>
        <w:t>ДОГОВОР ЗА ДОСТАВКА НА ХРАНИТЕЛНИ ПРОДУКТИ</w:t>
      </w:r>
    </w:p>
    <w:p w:rsidR="00052489" w:rsidRDefault="00011D9E">
      <w:pPr>
        <w:pStyle w:val="Heading10"/>
        <w:keepNext/>
        <w:keepLines/>
        <w:shd w:val="clear" w:color="auto" w:fill="auto"/>
        <w:tabs>
          <w:tab w:val="left" w:leader="dot" w:pos="5983"/>
        </w:tabs>
        <w:spacing w:before="0"/>
        <w:ind w:left="3540"/>
      </w:pPr>
      <w:bookmarkStart w:id="0" w:name="bookmark0"/>
      <w:r>
        <w:t>№</w:t>
      </w:r>
      <w:r>
        <w:tab/>
      </w:r>
      <w:bookmarkEnd w:id="0"/>
    </w:p>
    <w:p w:rsidR="00052489" w:rsidRDefault="00011D9E">
      <w:pPr>
        <w:pStyle w:val="Bodytext20"/>
        <w:shd w:val="clear" w:color="auto" w:fill="auto"/>
        <w:tabs>
          <w:tab w:val="left" w:leader="dot" w:pos="1378"/>
        </w:tabs>
        <w:spacing w:before="0" w:after="134"/>
        <w:ind w:firstLine="0"/>
      </w:pPr>
      <w:r>
        <w:t>Днес</w:t>
      </w:r>
      <w:r>
        <w:tab/>
        <w:t>г., гр. Пловдив, между страните:</w:t>
      </w:r>
    </w:p>
    <w:p w:rsidR="00052489" w:rsidRDefault="00846397" w:rsidP="00846397">
      <w:pPr>
        <w:pStyle w:val="Bodytext20"/>
        <w:numPr>
          <w:ilvl w:val="0"/>
          <w:numId w:val="1"/>
        </w:numPr>
        <w:shd w:val="clear" w:color="auto" w:fill="auto"/>
        <w:tabs>
          <w:tab w:val="left" w:pos="697"/>
        </w:tabs>
        <w:spacing w:before="0" w:line="274" w:lineRule="exact"/>
        <w:ind w:firstLine="400"/>
      </w:pPr>
      <w:r w:rsidRPr="00846397">
        <w:rPr>
          <w:b/>
          <w:bCs/>
        </w:rPr>
        <w:t xml:space="preserve">РАЙОН ”ИЗТОЧЕН” – ОБЩИНА ПЛОВДИВ, </w:t>
      </w:r>
      <w:r w:rsidRPr="00846397">
        <w:rPr>
          <w:bCs/>
        </w:rPr>
        <w:t xml:space="preserve">с БУЛСТАТ 0004715040046, със седалище и адрес на управление: гр. Пловдив, бул. „6-ти септември“ № 274, представляван от </w:t>
      </w:r>
      <w:r w:rsidRPr="00846397">
        <w:rPr>
          <w:b/>
          <w:bCs/>
        </w:rPr>
        <w:t xml:space="preserve">ИВАН СТОЯНОВ – </w:t>
      </w:r>
      <w:r w:rsidRPr="00846397">
        <w:rPr>
          <w:bCs/>
        </w:rPr>
        <w:t>КМЕТ на район ”Източен”</w:t>
      </w:r>
      <w:r>
        <w:rPr>
          <w:bCs/>
        </w:rPr>
        <w:t xml:space="preserve"> и Стефка Чолакова – директор Дирекция „Б, ФС и СД“</w:t>
      </w:r>
      <w:r w:rsidRPr="00846397">
        <w:rPr>
          <w:bCs/>
        </w:rPr>
        <w:t>, наричан</w:t>
      </w:r>
      <w:r w:rsidRPr="00846397">
        <w:rPr>
          <w:b/>
          <w:bCs/>
        </w:rPr>
        <w:t xml:space="preserve">  ВЪЗЛОЖИТЕЛ</w:t>
      </w:r>
      <w:r w:rsidR="00011D9E">
        <w:t>, от една страна, и</w:t>
      </w:r>
    </w:p>
    <w:p w:rsidR="00052489" w:rsidRDefault="00011D9E">
      <w:pPr>
        <w:pStyle w:val="Bodytext20"/>
        <w:shd w:val="clear" w:color="auto" w:fill="auto"/>
        <w:tabs>
          <w:tab w:val="left" w:leader="dot" w:pos="1907"/>
          <w:tab w:val="left" w:leader="dot" w:pos="7566"/>
          <w:tab w:val="left" w:leader="dot" w:pos="9448"/>
        </w:tabs>
        <w:spacing w:before="0" w:after="0" w:line="274" w:lineRule="exact"/>
        <w:ind w:left="400" w:firstLine="0"/>
      </w:pPr>
      <w:r>
        <w:rPr>
          <w:rStyle w:val="Bodytext2Bold"/>
        </w:rPr>
        <w:t>2</w:t>
      </w:r>
      <w:r>
        <w:tab/>
        <w:t xml:space="preserve">, със седалище и адрес на управление </w:t>
      </w:r>
      <w:r w:rsidR="00846397">
        <w:t>………………</w:t>
      </w:r>
      <w:r>
        <w:tab/>
        <w:t xml:space="preserve">, ЕИК </w:t>
      </w:r>
      <w:r>
        <w:tab/>
        <w:t>,</w:t>
      </w:r>
    </w:p>
    <w:p w:rsidR="00052489" w:rsidRDefault="00011D9E">
      <w:pPr>
        <w:pStyle w:val="Bodytext20"/>
        <w:shd w:val="clear" w:color="auto" w:fill="auto"/>
        <w:tabs>
          <w:tab w:val="left" w:leader="dot" w:pos="3296"/>
          <w:tab w:val="left" w:leader="dot" w:pos="6696"/>
        </w:tabs>
        <w:spacing w:before="0" w:after="0" w:line="274" w:lineRule="exact"/>
        <w:ind w:firstLine="0"/>
      </w:pPr>
      <w:r>
        <w:t xml:space="preserve">представлявано от </w:t>
      </w:r>
      <w:r>
        <w:tab/>
        <w:t xml:space="preserve"> в качеството на </w:t>
      </w:r>
      <w:r>
        <w:tab/>
      </w:r>
      <w:r w:rsidR="00846397">
        <w:t>…….</w:t>
      </w:r>
      <w:r>
        <w:t>, наричано за краткост</w:t>
      </w:r>
    </w:p>
    <w:p w:rsidR="00052489" w:rsidRDefault="00011D9E">
      <w:pPr>
        <w:pStyle w:val="Bodytext20"/>
        <w:shd w:val="clear" w:color="auto" w:fill="auto"/>
        <w:spacing w:before="0" w:after="296" w:line="274" w:lineRule="exact"/>
        <w:ind w:firstLine="0"/>
      </w:pPr>
      <w:r>
        <w:rPr>
          <w:rStyle w:val="Bodytext2Bold"/>
        </w:rPr>
        <w:t>ИЗПЪЛНИТЕЛ</w:t>
      </w:r>
      <w:r>
        <w:t>, от друга страна,</w:t>
      </w:r>
    </w:p>
    <w:p w:rsidR="00052489" w:rsidRDefault="00011D9E">
      <w:pPr>
        <w:pStyle w:val="Bodytext20"/>
        <w:shd w:val="clear" w:color="auto" w:fill="auto"/>
        <w:spacing w:before="0" w:after="570" w:line="278" w:lineRule="exact"/>
        <w:ind w:firstLine="0"/>
      </w:pPr>
      <w:r>
        <w:t>(ВЪЗЛОЖИТЕЛЯТ и ИЗПЪЛНИТЕЛЯТ наричани заедно „</w:t>
      </w:r>
      <w:r>
        <w:rPr>
          <w:rStyle w:val="Bodytext2Bold"/>
        </w:rPr>
        <w:t>Страните</w:t>
      </w:r>
      <w:r>
        <w:t>“, а всеки от тях поотделно „</w:t>
      </w:r>
      <w:r>
        <w:rPr>
          <w:rStyle w:val="Bodytext2Bold"/>
        </w:rPr>
        <w:t>Страна</w:t>
      </w:r>
      <w:r>
        <w:t>“);</w:t>
      </w:r>
    </w:p>
    <w:p w:rsidR="00052489" w:rsidRDefault="00011D9E" w:rsidP="00F341F7">
      <w:pPr>
        <w:pStyle w:val="Bodytext30"/>
        <w:shd w:val="clear" w:color="auto" w:fill="auto"/>
        <w:spacing w:after="0"/>
        <w:ind w:firstLine="0"/>
        <w:jc w:val="both"/>
        <w:rPr>
          <w:rStyle w:val="Bodytext3NotBold"/>
        </w:rPr>
      </w:pPr>
      <w:r>
        <w:t>на основание чл. 183 от Закона за обществените поръчки („ЗОП“) и Решение</w:t>
      </w:r>
      <w:r w:rsidR="00846397">
        <w:t xml:space="preserve"> </w:t>
      </w:r>
      <w:r>
        <w:t>№</w:t>
      </w:r>
      <w:r w:rsidR="00F341F7">
        <w:t xml:space="preserve"> …………….</w:t>
      </w:r>
      <w:r>
        <w:t xml:space="preserve"> за определяне на ИЗПЪЛНИТЕЛ на обществена поръчка с</w:t>
      </w:r>
      <w:r w:rsidR="00846397">
        <w:t xml:space="preserve"> </w:t>
      </w:r>
      <w:r>
        <w:t xml:space="preserve">предмет: „Доставки на хранителни продукти за нуждите на </w:t>
      </w:r>
      <w:r w:rsidR="00F341F7">
        <w:t>детските ясли на територията на Район</w:t>
      </w:r>
      <w:r>
        <w:t xml:space="preserve"> „</w:t>
      </w:r>
      <w:r w:rsidR="00F341F7">
        <w:t>Източен</w:t>
      </w:r>
      <w:r>
        <w:t>“</w:t>
      </w:r>
      <w:r w:rsidR="00F341F7">
        <w:t xml:space="preserve"> </w:t>
      </w:r>
      <w:r>
        <w:rPr>
          <w:rStyle w:val="Bodytext3NotBold"/>
        </w:rPr>
        <w:t>се сключи този договор („</w:t>
      </w:r>
      <w:r>
        <w:t>Договора</w:t>
      </w:r>
      <w:r>
        <w:rPr>
          <w:rStyle w:val="Bodytext3NotBold"/>
        </w:rPr>
        <w:t>/</w:t>
      </w:r>
      <w:r>
        <w:t>Договорът</w:t>
      </w:r>
      <w:r>
        <w:rPr>
          <w:rStyle w:val="Bodytext3NotBold"/>
        </w:rPr>
        <w:t xml:space="preserve">“) за възлагане на обществена поръчка с предмет: </w:t>
      </w:r>
      <w:r>
        <w:t>„Доставк</w:t>
      </w:r>
      <w:r w:rsidR="00846397">
        <w:t>а</w:t>
      </w:r>
      <w:r>
        <w:t xml:space="preserve"> на хранителни продукти за нуждите на </w:t>
      </w:r>
      <w:r w:rsidR="00846397">
        <w:t>детските ясли на територията на район</w:t>
      </w:r>
      <w:r>
        <w:t xml:space="preserve"> „</w:t>
      </w:r>
      <w:r w:rsidR="00846397">
        <w:t>Източен“</w:t>
      </w:r>
      <w:r>
        <w:t xml:space="preserve"> </w:t>
      </w:r>
      <w:r w:rsidR="00846397">
        <w:t>–</w:t>
      </w:r>
      <w:r>
        <w:t xml:space="preserve"> Обособена позиция №.... </w:t>
      </w:r>
      <w:r>
        <w:rPr>
          <w:rStyle w:val="Bodytext3NotBold"/>
        </w:rPr>
        <w:t>при следните условия:</w:t>
      </w:r>
    </w:p>
    <w:p w:rsidR="00F341F7" w:rsidRDefault="00F341F7" w:rsidP="00F341F7">
      <w:pPr>
        <w:pStyle w:val="Bodytext30"/>
        <w:shd w:val="clear" w:color="auto" w:fill="auto"/>
        <w:spacing w:after="0"/>
        <w:ind w:firstLine="0"/>
        <w:jc w:val="both"/>
      </w:pPr>
    </w:p>
    <w:p w:rsidR="00052489" w:rsidRDefault="00011D9E">
      <w:pPr>
        <w:pStyle w:val="Bodytext30"/>
        <w:numPr>
          <w:ilvl w:val="0"/>
          <w:numId w:val="2"/>
        </w:numPr>
        <w:shd w:val="clear" w:color="auto" w:fill="auto"/>
        <w:tabs>
          <w:tab w:val="left" w:pos="3606"/>
        </w:tabs>
        <w:spacing w:after="0" w:line="317" w:lineRule="exact"/>
        <w:ind w:left="2900" w:firstLine="0"/>
      </w:pPr>
      <w:r>
        <w:t>ПРЕДМЕТ НА ДОГОВОРА</w:t>
      </w:r>
    </w:p>
    <w:p w:rsidR="00F341F7" w:rsidRDefault="00F341F7" w:rsidP="00F341F7">
      <w:pPr>
        <w:pStyle w:val="Bodytext30"/>
        <w:shd w:val="clear" w:color="auto" w:fill="auto"/>
        <w:tabs>
          <w:tab w:val="left" w:pos="3606"/>
        </w:tabs>
        <w:spacing w:after="0" w:line="317" w:lineRule="exact"/>
        <w:ind w:left="2900" w:firstLine="0"/>
      </w:pPr>
    </w:p>
    <w:p w:rsidR="00052489" w:rsidRPr="00846397" w:rsidRDefault="00846397" w:rsidP="00846397">
      <w:pPr>
        <w:pStyle w:val="Bodytext30"/>
        <w:shd w:val="clear" w:color="auto" w:fill="auto"/>
        <w:spacing w:after="0" w:line="317" w:lineRule="exact"/>
        <w:ind w:firstLine="0"/>
        <w:jc w:val="both"/>
        <w:rPr>
          <w:b w:val="0"/>
        </w:rPr>
      </w:pPr>
      <w:r>
        <w:t>Чл.</w:t>
      </w:r>
      <w:r w:rsidR="00011D9E">
        <w:t xml:space="preserve"> 1.</w:t>
      </w:r>
      <w:r>
        <w:t xml:space="preserve"> (1) </w:t>
      </w:r>
      <w:r w:rsidR="00011D9E">
        <w:t xml:space="preserve">Възложителят </w:t>
      </w:r>
      <w:r w:rsidR="00011D9E" w:rsidRPr="00846397">
        <w:rPr>
          <w:b w:val="0"/>
        </w:rPr>
        <w:t>възлага, а</w:t>
      </w:r>
      <w:r w:rsidR="00011D9E">
        <w:t xml:space="preserve"> </w:t>
      </w:r>
      <w:r w:rsidR="00011D9E" w:rsidRPr="00846397">
        <w:rPr>
          <w:b w:val="0"/>
        </w:rPr>
        <w:t xml:space="preserve">Изпълнителят приема да извършва периодични </w:t>
      </w:r>
      <w:r w:rsidR="00011D9E" w:rsidRPr="00846397">
        <w:rPr>
          <w:rStyle w:val="Bodytext2Bold"/>
          <w:b/>
        </w:rPr>
        <w:t xml:space="preserve">доставки </w:t>
      </w:r>
      <w:r w:rsidR="00011D9E" w:rsidRPr="00846397">
        <w:rPr>
          <w:b w:val="0"/>
        </w:rPr>
        <w:t xml:space="preserve">на храни и хранителни продукти </w:t>
      </w:r>
      <w:r w:rsidR="00011D9E">
        <w:t>(„</w:t>
      </w:r>
      <w:r w:rsidR="00011D9E" w:rsidRPr="00846397">
        <w:rPr>
          <w:rStyle w:val="Bodytext2Bold"/>
          <w:b/>
        </w:rPr>
        <w:t>Продукти/те</w:t>
      </w:r>
      <w:r w:rsidR="00011D9E">
        <w:t xml:space="preserve">“) </w:t>
      </w:r>
      <w:r w:rsidR="00011D9E" w:rsidRPr="00846397">
        <w:rPr>
          <w:b w:val="0"/>
        </w:rPr>
        <w:t>за нуждите на</w:t>
      </w:r>
      <w:r w:rsidR="00011D9E">
        <w:t xml:space="preserve"> </w:t>
      </w:r>
      <w:r>
        <w:rPr>
          <w:rStyle w:val="Bodytext2Bold"/>
        </w:rPr>
        <w:t xml:space="preserve">детските ясли на територията на район „Източен“ </w:t>
      </w:r>
      <w:r w:rsidR="00011D9E">
        <w:rPr>
          <w:rStyle w:val="Bodytext2Bold"/>
        </w:rPr>
        <w:t xml:space="preserve"> </w:t>
      </w:r>
      <w:r w:rsidR="00011D9E">
        <w:t xml:space="preserve">по обособена позиция № .... </w:t>
      </w:r>
      <w:r w:rsidR="00011D9E">
        <w:rPr>
          <w:rStyle w:val="Bodytext2Italic"/>
        </w:rPr>
        <w:t>(изписва се наименованието на обособената позиция),</w:t>
      </w:r>
      <w:r w:rsidR="00011D9E">
        <w:t xml:space="preserve"> </w:t>
      </w:r>
      <w:r w:rsidR="00011D9E" w:rsidRPr="00846397">
        <w:rPr>
          <w:b w:val="0"/>
        </w:rPr>
        <w:t xml:space="preserve">описани съгласно Техническата спецификация </w:t>
      </w:r>
      <w:r w:rsidR="002D649B">
        <w:rPr>
          <w:b w:val="0"/>
        </w:rPr>
        <w:t>–</w:t>
      </w:r>
      <w:r w:rsidR="00011D9E" w:rsidRPr="00846397">
        <w:rPr>
          <w:b w:val="0"/>
        </w:rPr>
        <w:t xml:space="preserve"> Приложение № 1, както и в Техническото и Ценово предложение на Изпълнителя (Приложения № 2 и 3), неразделна част от Договора, и в съответствие с изискванията на настоящия Договор.</w:t>
      </w:r>
    </w:p>
    <w:p w:rsidR="00846397" w:rsidRDefault="00846397" w:rsidP="00846397">
      <w:pPr>
        <w:pStyle w:val="Bodytext20"/>
        <w:shd w:val="clear" w:color="auto" w:fill="auto"/>
        <w:tabs>
          <w:tab w:val="left" w:pos="620"/>
        </w:tabs>
        <w:spacing w:before="0" w:after="0" w:line="317" w:lineRule="exact"/>
        <w:ind w:firstLine="0"/>
      </w:pPr>
      <w:r>
        <w:t xml:space="preserve">(2) </w:t>
      </w:r>
      <w:r w:rsidR="00011D9E">
        <w:t>Доставките се извършват периодично по заявка на Възложителя. Възложителят е задължен да приеме и заплати само количествата и видовете, които е заявил и които са доставени при условията на настоящия Договор.</w:t>
      </w:r>
    </w:p>
    <w:p w:rsidR="00052489" w:rsidRDefault="00846397" w:rsidP="00846397">
      <w:pPr>
        <w:pStyle w:val="Bodytext20"/>
        <w:shd w:val="clear" w:color="auto" w:fill="auto"/>
        <w:tabs>
          <w:tab w:val="left" w:pos="620"/>
        </w:tabs>
        <w:spacing w:before="0" w:after="0" w:line="317" w:lineRule="exact"/>
        <w:ind w:firstLine="0"/>
      </w:pPr>
      <w:r>
        <w:t xml:space="preserve">(3) </w:t>
      </w:r>
      <w:r w:rsidR="00011D9E">
        <w:t xml:space="preserve">Доставките на Продуктите ще се извършват периодично, както следва: </w:t>
      </w:r>
      <w:r w:rsidR="00011D9E">
        <w:tab/>
      </w:r>
      <w:r w:rsidR="00011D9E">
        <w:rPr>
          <w:rStyle w:val="Bodytext2Italic"/>
        </w:rPr>
        <w:t>(попълва</w:t>
      </w:r>
      <w:r w:rsidR="002D649B">
        <w:rPr>
          <w:rStyle w:val="Bodytext2Italic"/>
        </w:rPr>
        <w:t xml:space="preserve"> </w:t>
      </w:r>
      <w:r w:rsidR="00011D9E" w:rsidRPr="002D649B">
        <w:rPr>
          <w:i/>
        </w:rPr>
        <w:t>се съгласно Техничес</w:t>
      </w:r>
      <w:r w:rsidRPr="002D649B">
        <w:rPr>
          <w:i/>
        </w:rPr>
        <w:t>ката спецификация за позицията)</w:t>
      </w:r>
      <w:r>
        <w:t>.</w:t>
      </w:r>
    </w:p>
    <w:p w:rsidR="00846397" w:rsidRDefault="00846397" w:rsidP="00846397">
      <w:pPr>
        <w:pStyle w:val="Bodytext20"/>
        <w:shd w:val="clear" w:color="auto" w:fill="auto"/>
        <w:tabs>
          <w:tab w:val="left" w:pos="620"/>
        </w:tabs>
        <w:spacing w:before="0" w:after="0" w:line="317" w:lineRule="exact"/>
        <w:ind w:firstLine="0"/>
      </w:pPr>
    </w:p>
    <w:p w:rsidR="00052489" w:rsidRDefault="00011D9E">
      <w:pPr>
        <w:pStyle w:val="Bodytext30"/>
        <w:numPr>
          <w:ilvl w:val="0"/>
          <w:numId w:val="2"/>
        </w:numPr>
        <w:shd w:val="clear" w:color="auto" w:fill="auto"/>
        <w:tabs>
          <w:tab w:val="left" w:pos="3296"/>
        </w:tabs>
        <w:spacing w:after="0" w:line="317" w:lineRule="exact"/>
        <w:ind w:left="2560" w:firstLine="0"/>
      </w:pPr>
      <w:r>
        <w:t>ЦЕНИ И НАЧИН НА ПЛАЩАНЕ</w:t>
      </w:r>
    </w:p>
    <w:p w:rsidR="00846397" w:rsidRDefault="00846397" w:rsidP="00846397">
      <w:pPr>
        <w:pStyle w:val="Bodytext30"/>
        <w:shd w:val="clear" w:color="auto" w:fill="auto"/>
        <w:tabs>
          <w:tab w:val="left" w:pos="3296"/>
        </w:tabs>
        <w:spacing w:after="0" w:line="317" w:lineRule="exact"/>
        <w:ind w:left="2560" w:firstLine="0"/>
      </w:pPr>
    </w:p>
    <w:p w:rsidR="00052489" w:rsidRDefault="00846397" w:rsidP="00846397">
      <w:pPr>
        <w:pStyle w:val="Bodytext30"/>
        <w:shd w:val="clear" w:color="auto" w:fill="auto"/>
        <w:spacing w:after="0" w:line="317" w:lineRule="exact"/>
        <w:ind w:firstLine="0"/>
        <w:jc w:val="both"/>
      </w:pPr>
      <w:r>
        <w:t>Чл. 2</w:t>
      </w:r>
      <w:r w:rsidRPr="00846397">
        <w:rPr>
          <w:b w:val="0"/>
        </w:rPr>
        <w:t xml:space="preserve">. </w:t>
      </w:r>
      <w:r w:rsidR="00386127">
        <w:rPr>
          <w:b w:val="0"/>
        </w:rPr>
        <w:t xml:space="preserve">(1) </w:t>
      </w:r>
      <w:r w:rsidR="00011D9E" w:rsidRPr="00846397">
        <w:rPr>
          <w:b w:val="0"/>
        </w:rPr>
        <w:t xml:space="preserve">Общата прогнозна стойност на доставките, предмет на Договора е в размер до </w:t>
      </w:r>
      <w:r w:rsidR="00F61622">
        <w:rPr>
          <w:b w:val="0"/>
        </w:rPr>
        <w:t>………………… лева без ДДС и ……………………..</w:t>
      </w:r>
      <w:r w:rsidR="00011D9E" w:rsidRPr="00846397">
        <w:rPr>
          <w:b w:val="0"/>
        </w:rPr>
        <w:t xml:space="preserve">лева с ДДС </w:t>
      </w:r>
      <w:r w:rsidR="00011D9E" w:rsidRPr="00846397">
        <w:rPr>
          <w:rStyle w:val="Bodytext2Italic"/>
          <w:b w:val="0"/>
        </w:rPr>
        <w:t>(попълва се съгласно обособената позиция).</w:t>
      </w:r>
      <w:r w:rsidR="00011D9E" w:rsidRPr="00846397">
        <w:rPr>
          <w:b w:val="0"/>
        </w:rPr>
        <w:t xml:space="preserve"> Общата прогнозна стойност на доставките е максимална за срока на Договора и включва всички плащания към Изпълнителя. Общата прогнозна стойност не е обвързваща за страните, като Възложителят има право, в зависимост от нуждите си и </w:t>
      </w:r>
      <w:r w:rsidR="00011D9E" w:rsidRPr="00846397">
        <w:rPr>
          <w:b w:val="0"/>
        </w:rPr>
        <w:lastRenderedPageBreak/>
        <w:t>разполагаемия финансов ресурс, да не възлага доставки за цялата обща прогнозна стойност.</w:t>
      </w:r>
    </w:p>
    <w:p w:rsidR="00052489" w:rsidRDefault="00386127" w:rsidP="00386127">
      <w:pPr>
        <w:pStyle w:val="Bodytext20"/>
        <w:shd w:val="clear" w:color="auto" w:fill="auto"/>
        <w:tabs>
          <w:tab w:val="left" w:pos="591"/>
        </w:tabs>
        <w:spacing w:before="0" w:after="0" w:line="317" w:lineRule="exact"/>
        <w:ind w:firstLine="0"/>
      </w:pPr>
      <w:r>
        <w:t xml:space="preserve">(2) </w:t>
      </w:r>
      <w:r w:rsidR="00011D9E">
        <w:t xml:space="preserve">Доставените Продукти се заплащат по единична цена за всеки Продукт с включен ДДС, в зависимост от доставените количества, съгласно Техническото и Ценово предложение на Изпълнителя </w:t>
      </w:r>
      <w:r>
        <w:t>–</w:t>
      </w:r>
      <w:r w:rsidR="00011D9E">
        <w:t xml:space="preserve"> Приложения към настоящия Договор. Цената, която Възложителят се задължава да заплаща на Изпълнителя за извършените доставки на Продуктите, е крайната </w:t>
      </w:r>
      <w:proofErr w:type="spellStart"/>
      <w:r w:rsidR="00011D9E">
        <w:t>доставна</w:t>
      </w:r>
      <w:proofErr w:type="spellEnd"/>
      <w:r w:rsidR="00011D9E">
        <w:t xml:space="preserve"> цена с ДДС и включва всички разходи за доставка на Продуктите на Изпълнителя, включително, но не само </w:t>
      </w:r>
      <w:r>
        <w:t>–</w:t>
      </w:r>
      <w:r w:rsidR="00011D9E">
        <w:t xml:space="preserve"> стойността на Продуктите, транспортни разходи, застраховки, данъци, такси, и други.</w:t>
      </w:r>
    </w:p>
    <w:p w:rsidR="00052489" w:rsidRDefault="00386127" w:rsidP="00386127">
      <w:pPr>
        <w:pStyle w:val="Bodytext20"/>
        <w:shd w:val="clear" w:color="auto" w:fill="auto"/>
        <w:tabs>
          <w:tab w:val="left" w:pos="582"/>
        </w:tabs>
        <w:spacing w:before="0" w:after="0" w:line="317" w:lineRule="exact"/>
        <w:ind w:firstLine="0"/>
      </w:pPr>
      <w:r>
        <w:t xml:space="preserve">(3) </w:t>
      </w:r>
      <w:r w:rsidR="00011D9E">
        <w:t xml:space="preserve">Единичните цени подлежат на </w:t>
      </w:r>
      <w:r w:rsidR="00011D9E">
        <w:rPr>
          <w:rStyle w:val="Bodytext2Bold"/>
        </w:rPr>
        <w:t xml:space="preserve">актуализация съгласно условията посочени в Техническата спецификация </w:t>
      </w:r>
      <w:r>
        <w:rPr>
          <w:rStyle w:val="Bodytext2Bold"/>
        </w:rPr>
        <w:t>–</w:t>
      </w:r>
      <w:r w:rsidR="00011D9E">
        <w:rPr>
          <w:rStyle w:val="Bodytext2Bold"/>
        </w:rPr>
        <w:t xml:space="preserve"> Приложение №</w:t>
      </w:r>
      <w:r>
        <w:rPr>
          <w:rStyle w:val="Bodytext2Bold"/>
        </w:rPr>
        <w:t xml:space="preserve"> </w:t>
      </w:r>
      <w:r w:rsidR="00011D9E">
        <w:rPr>
          <w:rStyle w:val="Bodytext2Bold"/>
        </w:rPr>
        <w:t>1 към настоящия Договор</w:t>
      </w:r>
      <w:r w:rsidR="00011D9E">
        <w:t>. Преди датата на актуализация са в сила цените от Ценовото предложение на Изпълнителя</w:t>
      </w:r>
      <w:r>
        <w:t>.</w:t>
      </w:r>
    </w:p>
    <w:p w:rsidR="00052489" w:rsidRDefault="00386127" w:rsidP="00386127">
      <w:pPr>
        <w:pStyle w:val="Bodytext20"/>
        <w:shd w:val="clear" w:color="auto" w:fill="auto"/>
        <w:tabs>
          <w:tab w:val="left" w:pos="582"/>
        </w:tabs>
        <w:spacing w:before="0" w:after="301" w:line="317" w:lineRule="exact"/>
        <w:ind w:firstLine="0"/>
      </w:pPr>
      <w:r>
        <w:t xml:space="preserve">(4) </w:t>
      </w:r>
      <w:r w:rsidR="00011D9E">
        <w:t xml:space="preserve">Актуализацията се извършва на база бюлетин на САПИ ЕООД за осреднените цени на едро за град Пловдив за всеки хранителен продукт от номенклатурата на обособената позиция, при условията и в сроковете, съгласно Техническата спецификация. Бюлетинът се осигурява от и за сметка на </w:t>
      </w:r>
      <w:r w:rsidR="00011D9E">
        <w:rPr>
          <w:rStyle w:val="Bodytext2Bold"/>
        </w:rPr>
        <w:t>ИЗПЪЛНИТЕЛЯ</w:t>
      </w:r>
      <w:r w:rsidR="00011D9E">
        <w:t>. За всяка извършена актуализация страните съставят и подписват протокол, в който се отразяват актуалните цени на продуктите, които са в сила за определен период.</w:t>
      </w:r>
    </w:p>
    <w:p w:rsidR="00052489" w:rsidRDefault="00386127" w:rsidP="00386127">
      <w:pPr>
        <w:pStyle w:val="Bodytext30"/>
        <w:shd w:val="clear" w:color="auto" w:fill="auto"/>
        <w:spacing w:after="0"/>
        <w:ind w:firstLine="0"/>
        <w:jc w:val="both"/>
      </w:pPr>
      <w:r>
        <w:t>Чл.</w:t>
      </w:r>
      <w:r w:rsidR="00011D9E">
        <w:t xml:space="preserve"> 3. </w:t>
      </w:r>
      <w:r>
        <w:t xml:space="preserve">(1) </w:t>
      </w:r>
      <w:r w:rsidR="00011D9E" w:rsidRPr="00386127">
        <w:rPr>
          <w:b w:val="0"/>
        </w:rPr>
        <w:t xml:space="preserve">Заплащането се извършва на база на документ, удостоверяващ приемането на стоката (протокол за доставка, търговски документ или друг </w:t>
      </w:r>
      <w:proofErr w:type="spellStart"/>
      <w:r w:rsidR="00011D9E" w:rsidRPr="00386127">
        <w:rPr>
          <w:b w:val="0"/>
        </w:rPr>
        <w:t>съотносим</w:t>
      </w:r>
      <w:proofErr w:type="spellEnd"/>
      <w:r w:rsidR="00011D9E" w:rsidRPr="00386127">
        <w:rPr>
          <w:b w:val="0"/>
        </w:rPr>
        <w:t xml:space="preserve"> документ), подписан от </w:t>
      </w:r>
      <w:proofErr w:type="spellStart"/>
      <w:r w:rsidR="00011D9E" w:rsidRPr="00386127">
        <w:rPr>
          <w:b w:val="0"/>
        </w:rPr>
        <w:t>оправомощени</w:t>
      </w:r>
      <w:proofErr w:type="spellEnd"/>
      <w:r w:rsidR="00011D9E" w:rsidRPr="00386127">
        <w:rPr>
          <w:b w:val="0"/>
        </w:rPr>
        <w:t xml:space="preserve"> представители на </w:t>
      </w:r>
      <w:r w:rsidR="00011D9E" w:rsidRPr="00386127">
        <w:t>Страните</w:t>
      </w:r>
      <w:r w:rsidR="00011D9E" w:rsidRPr="00386127">
        <w:rPr>
          <w:b w:val="0"/>
        </w:rPr>
        <w:t xml:space="preserve"> и съдържащи видовете, количеството, партидните номера на доставените Продукти, тяхната единична и обща цена, както и срещу издадена фактура, съдържаща данни за доставката, както и всички необходими законови реквизити.</w:t>
      </w:r>
    </w:p>
    <w:p w:rsidR="00052489" w:rsidRDefault="00386127" w:rsidP="00386127">
      <w:pPr>
        <w:pStyle w:val="Bodytext20"/>
        <w:shd w:val="clear" w:color="auto" w:fill="auto"/>
        <w:tabs>
          <w:tab w:val="left" w:pos="586"/>
        </w:tabs>
        <w:spacing w:before="0" w:after="0" w:line="317" w:lineRule="exact"/>
        <w:ind w:firstLine="0"/>
      </w:pPr>
      <w:r>
        <w:t xml:space="preserve">(2) </w:t>
      </w:r>
      <w:r w:rsidR="00011D9E">
        <w:t xml:space="preserve">Заплащането се извършва в български лева по банков път в срок до 30 (тридесет) дни от датата на подписване на документ, удостоверяващ приемането на стоката (протокол за доставка, търговски документ или друг </w:t>
      </w:r>
      <w:proofErr w:type="spellStart"/>
      <w:r w:rsidR="00011D9E">
        <w:t>съотносим</w:t>
      </w:r>
      <w:proofErr w:type="spellEnd"/>
      <w:r w:rsidR="00011D9E">
        <w:t xml:space="preserve"> документ) и от издаване на фактурата. Срокът за изпълнение на парични задължения по изключение може да бъде удължен до 60 календарни дни, когато това се налага по важна причина, съгласно чл. 303 а, ал. 2 от Търговския закон.</w:t>
      </w:r>
    </w:p>
    <w:p w:rsidR="00052489" w:rsidRDefault="00386127" w:rsidP="00386127">
      <w:pPr>
        <w:pStyle w:val="Bodytext20"/>
        <w:shd w:val="clear" w:color="auto" w:fill="auto"/>
        <w:tabs>
          <w:tab w:val="left" w:pos="591"/>
        </w:tabs>
        <w:spacing w:before="0" w:after="0" w:line="317" w:lineRule="exact"/>
        <w:ind w:firstLine="0"/>
      </w:pPr>
      <w:r>
        <w:t xml:space="preserve">(3) </w:t>
      </w:r>
      <w:r w:rsidR="00011D9E">
        <w:t>Плащанията се извършват в български ле</w:t>
      </w:r>
      <w:r>
        <w:t>ва, с платежно нареждане по</w:t>
      </w:r>
      <w:r w:rsidR="00011D9E">
        <w:t xml:space="preserve"> банкова </w:t>
      </w:r>
      <w:r>
        <w:t xml:space="preserve">сметка, посочена от Изпълнителя. </w:t>
      </w:r>
      <w:r w:rsidR="00011D9E">
        <w:t xml:space="preserve">Изпълнителят е длъжен да уведомява писмено Възложителя за всички промени на банковата му сметка в срок до 3 </w:t>
      </w:r>
      <w:r w:rsidR="00011D9E">
        <w:rPr>
          <w:rStyle w:val="Bodytext2Italic"/>
        </w:rPr>
        <w:t>(три)</w:t>
      </w:r>
      <w:r w:rsidR="00011D9E">
        <w:t xml:space="preserve"> дни считано от момента на промяната. В случай че Изпълнителят не уведоми Възложителя в този срок, счита се, че плащанията</w:t>
      </w:r>
      <w:r>
        <w:t xml:space="preserve"> </w:t>
      </w:r>
      <w:r w:rsidR="00011D9E">
        <w:t>са надлежно извършени.</w:t>
      </w:r>
      <w:r>
        <w:t xml:space="preserve"> </w:t>
      </w:r>
      <w:r w:rsidR="00011D9E">
        <w:t>За дата на плащането, се счита датата на заверяване на банковата сметка на Изпълнителя със съответната дължима сума.</w:t>
      </w:r>
    </w:p>
    <w:p w:rsidR="00386127" w:rsidRDefault="00386127" w:rsidP="00386127">
      <w:pPr>
        <w:pStyle w:val="Bodytext20"/>
        <w:shd w:val="clear" w:color="auto" w:fill="auto"/>
        <w:tabs>
          <w:tab w:val="left" w:pos="591"/>
        </w:tabs>
        <w:spacing w:before="0" w:after="0" w:line="317" w:lineRule="exact"/>
        <w:ind w:firstLine="0"/>
      </w:pPr>
    </w:p>
    <w:p w:rsidR="00052489" w:rsidRDefault="00011D9E" w:rsidP="00386127">
      <w:pPr>
        <w:pStyle w:val="Bodytext30"/>
        <w:numPr>
          <w:ilvl w:val="0"/>
          <w:numId w:val="2"/>
        </w:numPr>
        <w:shd w:val="clear" w:color="auto" w:fill="auto"/>
        <w:tabs>
          <w:tab w:val="left" w:pos="4550"/>
        </w:tabs>
        <w:spacing w:after="0"/>
        <w:ind w:left="3840" w:firstLine="0"/>
      </w:pPr>
      <w:r>
        <w:t>СРОКОВЕ</w:t>
      </w:r>
    </w:p>
    <w:p w:rsidR="00386127" w:rsidRDefault="00386127" w:rsidP="00386127">
      <w:pPr>
        <w:pStyle w:val="Bodytext30"/>
        <w:shd w:val="clear" w:color="auto" w:fill="auto"/>
        <w:tabs>
          <w:tab w:val="left" w:pos="4550"/>
        </w:tabs>
        <w:spacing w:after="0"/>
        <w:ind w:left="3840" w:firstLine="0"/>
      </w:pPr>
    </w:p>
    <w:p w:rsidR="00052489" w:rsidRPr="00386127" w:rsidRDefault="00386127" w:rsidP="00386127">
      <w:pPr>
        <w:pStyle w:val="Bodytext30"/>
        <w:shd w:val="clear" w:color="auto" w:fill="auto"/>
        <w:spacing w:after="0"/>
        <w:ind w:firstLine="0"/>
        <w:jc w:val="both"/>
        <w:rPr>
          <w:b w:val="0"/>
        </w:rPr>
      </w:pPr>
      <w:r>
        <w:t>Чл.</w:t>
      </w:r>
      <w:r w:rsidR="00011D9E">
        <w:t xml:space="preserve"> 4.</w:t>
      </w:r>
      <w:r>
        <w:t xml:space="preserve"> </w:t>
      </w:r>
      <w:r w:rsidRPr="0061692F">
        <w:rPr>
          <w:b w:val="0"/>
        </w:rPr>
        <w:t xml:space="preserve">(1) </w:t>
      </w:r>
      <w:r w:rsidR="00011D9E" w:rsidRPr="00386127">
        <w:rPr>
          <w:b w:val="0"/>
        </w:rPr>
        <w:t>Настоящият Договор влиза в сила от</w:t>
      </w:r>
      <w:r w:rsidR="00011D9E">
        <w:t xml:space="preserve"> </w:t>
      </w:r>
      <w:r w:rsidR="00011D9E" w:rsidRPr="00386127">
        <w:tab/>
      </w:r>
      <w:r w:rsidRPr="00386127">
        <w:rPr>
          <w:rStyle w:val="Bodytext2Italic"/>
          <w:b w:val="0"/>
          <w:i w:val="0"/>
        </w:rPr>
        <w:t>датата на подписването му</w:t>
      </w:r>
      <w:r w:rsidRPr="00386127">
        <w:rPr>
          <w:rStyle w:val="Bodytext2Italic"/>
          <w:b w:val="0"/>
        </w:rPr>
        <w:t xml:space="preserve"> </w:t>
      </w:r>
      <w:r>
        <w:rPr>
          <w:b w:val="0"/>
        </w:rPr>
        <w:t xml:space="preserve">и е със срок на </w:t>
      </w:r>
      <w:r w:rsidR="00011D9E" w:rsidRPr="00386127">
        <w:rPr>
          <w:b w:val="0"/>
        </w:rPr>
        <w:t xml:space="preserve">действие </w:t>
      </w:r>
      <w:r>
        <w:rPr>
          <w:b w:val="0"/>
        </w:rPr>
        <w:t>24 месеца или до изчерпване на стойността му – което от двете събития настъпи първо</w:t>
      </w:r>
      <w:r w:rsidR="00011D9E" w:rsidRPr="00386127">
        <w:rPr>
          <w:b w:val="0"/>
        </w:rPr>
        <w:t>.</w:t>
      </w:r>
    </w:p>
    <w:p w:rsidR="00052489" w:rsidRDefault="00386127" w:rsidP="00386127">
      <w:pPr>
        <w:pStyle w:val="Bodytext20"/>
        <w:shd w:val="clear" w:color="auto" w:fill="auto"/>
        <w:tabs>
          <w:tab w:val="left" w:pos="642"/>
        </w:tabs>
        <w:spacing w:before="0" w:after="320" w:line="317" w:lineRule="exact"/>
        <w:ind w:firstLine="0"/>
      </w:pPr>
      <w:r>
        <w:t xml:space="preserve">(2) </w:t>
      </w:r>
      <w:r w:rsidR="00011D9E">
        <w:t xml:space="preserve">Изпълнителят е длъжен да доставя заявените Продукти в срок, съгласно графика, посочен в </w:t>
      </w:r>
      <w:r w:rsidR="0061692F">
        <w:t>чл. 1, ал. 3 от договора</w:t>
      </w:r>
      <w:r w:rsidR="00011D9E">
        <w:t>.</w:t>
      </w:r>
    </w:p>
    <w:p w:rsidR="00052489" w:rsidRDefault="00011D9E">
      <w:pPr>
        <w:pStyle w:val="Bodytext30"/>
        <w:numPr>
          <w:ilvl w:val="0"/>
          <w:numId w:val="2"/>
        </w:numPr>
        <w:shd w:val="clear" w:color="auto" w:fill="auto"/>
        <w:tabs>
          <w:tab w:val="left" w:pos="2986"/>
        </w:tabs>
        <w:spacing w:after="0" w:line="317" w:lineRule="exact"/>
        <w:ind w:left="2280" w:firstLine="0"/>
      </w:pPr>
      <w:r>
        <w:t>МЯСТО И УСЛОВИЯ НА ДОСТАВКА</w:t>
      </w:r>
    </w:p>
    <w:p w:rsidR="0061692F" w:rsidRDefault="0061692F" w:rsidP="0061692F">
      <w:pPr>
        <w:pStyle w:val="Bodytext30"/>
        <w:shd w:val="clear" w:color="auto" w:fill="auto"/>
        <w:tabs>
          <w:tab w:val="left" w:pos="2986"/>
        </w:tabs>
        <w:spacing w:after="0" w:line="317" w:lineRule="exact"/>
        <w:ind w:left="2280" w:firstLine="0"/>
      </w:pPr>
    </w:p>
    <w:p w:rsidR="00052489" w:rsidRDefault="0061692F" w:rsidP="0061692F">
      <w:pPr>
        <w:pStyle w:val="Bodytext30"/>
        <w:shd w:val="clear" w:color="auto" w:fill="auto"/>
        <w:spacing w:after="0" w:line="317" w:lineRule="exact"/>
        <w:ind w:firstLine="0"/>
        <w:jc w:val="both"/>
        <w:rPr>
          <w:b w:val="0"/>
        </w:rPr>
      </w:pPr>
      <w:r>
        <w:t>Чл.</w:t>
      </w:r>
      <w:r w:rsidR="00011D9E">
        <w:t xml:space="preserve"> 5</w:t>
      </w:r>
      <w:r>
        <w:t xml:space="preserve">. </w:t>
      </w:r>
      <w:r w:rsidRPr="0061692F">
        <w:rPr>
          <w:b w:val="0"/>
        </w:rPr>
        <w:t xml:space="preserve">(1) </w:t>
      </w:r>
      <w:r w:rsidR="00011D9E" w:rsidRPr="0061692F">
        <w:rPr>
          <w:b w:val="0"/>
        </w:rPr>
        <w:t xml:space="preserve">Мястото на доставка </w:t>
      </w:r>
      <w:r w:rsidR="00A31D6C">
        <w:rPr>
          <w:b w:val="0"/>
        </w:rPr>
        <w:t>е по местонахождението на обектите</w:t>
      </w:r>
      <w:r w:rsidR="00011D9E" w:rsidRPr="0061692F">
        <w:rPr>
          <w:b w:val="0"/>
        </w:rPr>
        <w:t xml:space="preserve"> на В</w:t>
      </w:r>
      <w:r>
        <w:rPr>
          <w:b w:val="0"/>
        </w:rPr>
        <w:t>ъзложителя</w:t>
      </w:r>
      <w:r w:rsidR="00011D9E" w:rsidRPr="0061692F">
        <w:rPr>
          <w:b w:val="0"/>
        </w:rPr>
        <w:t xml:space="preserve">, указано в съответната заявка. Доставката на Продуктите до мястото на доставка се </w:t>
      </w:r>
      <w:r w:rsidR="00011D9E" w:rsidRPr="00F71B04">
        <w:rPr>
          <w:b w:val="0"/>
        </w:rPr>
        <w:t>осъществява от Изпълнителя с транспорт, отговарящ на всички нормативни, технически и технологични изисквания за доставка на съответния вид Продукти, предмет на доставка.</w:t>
      </w:r>
    </w:p>
    <w:p w:rsidR="00F71B04" w:rsidRDefault="00F71B04" w:rsidP="0061692F">
      <w:pPr>
        <w:pStyle w:val="Bodytext30"/>
        <w:shd w:val="clear" w:color="auto" w:fill="auto"/>
        <w:spacing w:after="0" w:line="317" w:lineRule="exact"/>
        <w:ind w:firstLine="0"/>
        <w:jc w:val="both"/>
        <w:rPr>
          <w:b w:val="0"/>
        </w:rPr>
      </w:pPr>
      <w:r>
        <w:rPr>
          <w:b w:val="0"/>
        </w:rPr>
        <w:t>Адресите за доставка до обектите са следните:</w:t>
      </w:r>
    </w:p>
    <w:tbl>
      <w:tblPr>
        <w:tblW w:w="9654" w:type="dxa"/>
        <w:tblInd w:w="55" w:type="dxa"/>
        <w:tblLayout w:type="fixed"/>
        <w:tblCellMar>
          <w:left w:w="70" w:type="dxa"/>
          <w:right w:w="70" w:type="dxa"/>
        </w:tblCellMar>
        <w:tblLook w:val="04A0" w:firstRow="1" w:lastRow="0" w:firstColumn="1" w:lastColumn="0" w:noHBand="0" w:noVBand="1"/>
      </w:tblPr>
      <w:tblGrid>
        <w:gridCol w:w="3276"/>
        <w:gridCol w:w="1316"/>
        <w:gridCol w:w="3260"/>
        <w:gridCol w:w="1802"/>
      </w:tblGrid>
      <w:tr w:rsidR="00F71B04" w:rsidRPr="00F71B04" w:rsidTr="008A2884">
        <w:trPr>
          <w:cantSplit/>
          <w:trHeight w:hRule="exact" w:val="454"/>
        </w:trPr>
        <w:tc>
          <w:tcPr>
            <w:tcW w:w="3276" w:type="dxa"/>
            <w:tcBorders>
              <w:top w:val="single" w:sz="4" w:space="0" w:color="auto"/>
              <w:left w:val="single" w:sz="4" w:space="0" w:color="auto"/>
              <w:bottom w:val="single" w:sz="4" w:space="0" w:color="auto"/>
              <w:right w:val="single" w:sz="4" w:space="0" w:color="auto"/>
            </w:tcBorders>
            <w:shd w:val="clear" w:color="auto" w:fill="BFBFBF"/>
            <w:vAlign w:val="center"/>
          </w:tcPr>
          <w:p w:rsidR="00F71B04" w:rsidRPr="00F71B04" w:rsidRDefault="00F71B04" w:rsidP="00F71B04">
            <w:pPr>
              <w:autoSpaceDE w:val="0"/>
              <w:autoSpaceDN w:val="0"/>
              <w:jc w:val="center"/>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НАИМЕНОВАНИЕ</w:t>
            </w:r>
          </w:p>
        </w:tc>
        <w:tc>
          <w:tcPr>
            <w:tcW w:w="1316" w:type="dxa"/>
            <w:tcBorders>
              <w:top w:val="single" w:sz="4" w:space="0" w:color="auto"/>
              <w:left w:val="single" w:sz="4" w:space="0" w:color="auto"/>
              <w:bottom w:val="single" w:sz="4" w:space="0" w:color="auto"/>
              <w:right w:val="single" w:sz="4" w:space="0" w:color="auto"/>
            </w:tcBorders>
            <w:shd w:val="clear" w:color="auto" w:fill="BFBFBF"/>
            <w:vAlign w:val="center"/>
          </w:tcPr>
          <w:p w:rsidR="00F71B04" w:rsidRPr="00F71B04" w:rsidRDefault="00F71B04" w:rsidP="00F71B04">
            <w:pPr>
              <w:autoSpaceDE w:val="0"/>
              <w:autoSpaceDN w:val="0"/>
              <w:jc w:val="center"/>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РАЙОН</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rsidR="00F71B04" w:rsidRPr="00F71B04" w:rsidRDefault="00F71B04" w:rsidP="00F71B04">
            <w:pPr>
              <w:autoSpaceDE w:val="0"/>
              <w:autoSpaceDN w:val="0"/>
              <w:jc w:val="center"/>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АДРЕС</w:t>
            </w:r>
          </w:p>
        </w:tc>
        <w:tc>
          <w:tcPr>
            <w:tcW w:w="1802" w:type="dxa"/>
            <w:tcBorders>
              <w:top w:val="single" w:sz="4" w:space="0" w:color="auto"/>
              <w:left w:val="single" w:sz="4" w:space="0" w:color="auto"/>
              <w:bottom w:val="single" w:sz="4" w:space="0" w:color="auto"/>
              <w:right w:val="single" w:sz="4" w:space="0" w:color="auto"/>
            </w:tcBorders>
            <w:shd w:val="clear" w:color="auto" w:fill="BFBFBF"/>
            <w:vAlign w:val="center"/>
          </w:tcPr>
          <w:p w:rsidR="00F71B04" w:rsidRPr="00F71B04" w:rsidRDefault="00F71B04" w:rsidP="00F71B04">
            <w:pPr>
              <w:autoSpaceDE w:val="0"/>
              <w:autoSpaceDN w:val="0"/>
              <w:jc w:val="center"/>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ТЕЛЕФОН</w:t>
            </w:r>
          </w:p>
        </w:tc>
      </w:tr>
      <w:tr w:rsidR="00F71B04" w:rsidRPr="00F71B04" w:rsidTr="008A2884">
        <w:trPr>
          <w:cantSplit/>
          <w:trHeight w:hRule="exact" w:val="616"/>
        </w:trPr>
        <w:tc>
          <w:tcPr>
            <w:tcW w:w="3276" w:type="dxa"/>
            <w:tcBorders>
              <w:top w:val="nil"/>
              <w:left w:val="single" w:sz="4" w:space="0" w:color="auto"/>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Детска ясла № 33 „</w:t>
            </w:r>
            <w:proofErr w:type="spellStart"/>
            <w:r w:rsidRPr="00F71B04">
              <w:rPr>
                <w:rFonts w:ascii="Times New Roman" w:eastAsia="Times New Roman" w:hAnsi="Times New Roman" w:cs="Times New Roman"/>
                <w:sz w:val="22"/>
                <w:szCs w:val="22"/>
                <w:lang w:eastAsia="en-US" w:bidi="ar-SA"/>
              </w:rPr>
              <w:t>Послушко</w:t>
            </w:r>
            <w:proofErr w:type="spellEnd"/>
            <w:r w:rsidRPr="00F71B04">
              <w:rPr>
                <w:rFonts w:ascii="Times New Roman" w:eastAsia="Times New Roman" w:hAnsi="Times New Roman" w:cs="Times New Roman"/>
                <w:sz w:val="22"/>
                <w:szCs w:val="22"/>
                <w:lang w:eastAsia="en-US" w:bidi="ar-SA"/>
              </w:rPr>
              <w:t>“</w:t>
            </w:r>
          </w:p>
        </w:tc>
        <w:tc>
          <w:tcPr>
            <w:tcW w:w="1316"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Източен</w:t>
            </w:r>
          </w:p>
        </w:tc>
        <w:tc>
          <w:tcPr>
            <w:tcW w:w="3260"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Ул. „</w:t>
            </w:r>
            <w:proofErr w:type="spellStart"/>
            <w:r w:rsidRPr="00F71B04">
              <w:rPr>
                <w:rFonts w:ascii="Times New Roman" w:eastAsia="Times New Roman" w:hAnsi="Times New Roman" w:cs="Times New Roman"/>
                <w:sz w:val="22"/>
                <w:szCs w:val="22"/>
                <w:lang w:eastAsia="en-US" w:bidi="ar-SA"/>
              </w:rPr>
              <w:t>Вратцата</w:t>
            </w:r>
            <w:proofErr w:type="spellEnd"/>
            <w:r w:rsidRPr="00F71B04">
              <w:rPr>
                <w:rFonts w:ascii="Times New Roman" w:eastAsia="Times New Roman" w:hAnsi="Times New Roman" w:cs="Times New Roman"/>
                <w:sz w:val="22"/>
                <w:szCs w:val="22"/>
                <w:lang w:eastAsia="en-US" w:bidi="ar-SA"/>
              </w:rPr>
              <w:t>“ № 24</w:t>
            </w:r>
          </w:p>
        </w:tc>
        <w:tc>
          <w:tcPr>
            <w:tcW w:w="1802"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тел. 032/682 384; 0897 97 91 73</w:t>
            </w:r>
          </w:p>
        </w:tc>
      </w:tr>
      <w:tr w:rsidR="00F71B04" w:rsidRPr="00F71B04" w:rsidTr="008A2884">
        <w:trPr>
          <w:cantSplit/>
          <w:trHeight w:hRule="exact" w:val="568"/>
        </w:trPr>
        <w:tc>
          <w:tcPr>
            <w:tcW w:w="3276" w:type="dxa"/>
            <w:tcBorders>
              <w:top w:val="nil"/>
              <w:left w:val="single" w:sz="4" w:space="0" w:color="auto"/>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Детска ясла № 19 „</w:t>
            </w:r>
            <w:proofErr w:type="spellStart"/>
            <w:r w:rsidRPr="00F71B04">
              <w:rPr>
                <w:rFonts w:ascii="Times New Roman" w:eastAsia="Times New Roman" w:hAnsi="Times New Roman" w:cs="Times New Roman"/>
                <w:sz w:val="22"/>
                <w:szCs w:val="22"/>
                <w:lang w:eastAsia="en-US" w:bidi="ar-SA"/>
              </w:rPr>
              <w:t>Веселушка</w:t>
            </w:r>
            <w:proofErr w:type="spellEnd"/>
            <w:r w:rsidRPr="00F71B04">
              <w:rPr>
                <w:rFonts w:ascii="Times New Roman" w:eastAsia="Times New Roman" w:hAnsi="Times New Roman" w:cs="Times New Roman"/>
                <w:sz w:val="22"/>
                <w:szCs w:val="22"/>
                <w:lang w:eastAsia="en-US" w:bidi="ar-SA"/>
              </w:rPr>
              <w:t>“</w:t>
            </w:r>
          </w:p>
        </w:tc>
        <w:tc>
          <w:tcPr>
            <w:tcW w:w="1316"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Източен</w:t>
            </w:r>
          </w:p>
        </w:tc>
        <w:tc>
          <w:tcPr>
            <w:tcW w:w="3260"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Бул. „Източен“ № 18</w:t>
            </w:r>
          </w:p>
        </w:tc>
        <w:tc>
          <w:tcPr>
            <w:tcW w:w="1802" w:type="dxa"/>
            <w:tcBorders>
              <w:top w:val="nil"/>
              <w:left w:val="nil"/>
              <w:bottom w:val="single" w:sz="4" w:space="0" w:color="auto"/>
              <w:right w:val="single" w:sz="4" w:space="0" w:color="auto"/>
            </w:tcBorders>
            <w:shd w:val="clear" w:color="auto" w:fill="auto"/>
            <w:vAlign w:val="center"/>
          </w:tcPr>
          <w:p w:rsidR="00F71B04" w:rsidRPr="00F71B04" w:rsidRDefault="00F71B04" w:rsidP="00F71B04">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тел. 032/62 89 68; 0876 994 776</w:t>
            </w:r>
          </w:p>
        </w:tc>
      </w:tr>
    </w:tbl>
    <w:p w:rsidR="00F71B04" w:rsidRDefault="00F71B04" w:rsidP="0061692F">
      <w:pPr>
        <w:pStyle w:val="Bodytext20"/>
        <w:shd w:val="clear" w:color="auto" w:fill="auto"/>
        <w:tabs>
          <w:tab w:val="left" w:pos="642"/>
        </w:tabs>
        <w:spacing w:before="0" w:after="0" w:line="317" w:lineRule="exact"/>
        <w:ind w:firstLine="0"/>
      </w:pPr>
    </w:p>
    <w:p w:rsidR="00052489" w:rsidRDefault="0061692F" w:rsidP="0061692F">
      <w:pPr>
        <w:pStyle w:val="Bodytext20"/>
        <w:shd w:val="clear" w:color="auto" w:fill="auto"/>
        <w:tabs>
          <w:tab w:val="left" w:pos="642"/>
        </w:tabs>
        <w:spacing w:before="0" w:after="0" w:line="317" w:lineRule="exact"/>
        <w:ind w:firstLine="0"/>
      </w:pPr>
      <w:r w:rsidRPr="00C05711">
        <w:t xml:space="preserve">(2) </w:t>
      </w:r>
      <w:r w:rsidR="00011D9E" w:rsidRPr="00C05711">
        <w:t>Доставяните хранителните Продукти, следва да отговарят на приложимите за съответния вид продукт изисквания на:</w:t>
      </w:r>
    </w:p>
    <w:p w:rsidR="00052489" w:rsidRDefault="00011D9E">
      <w:pPr>
        <w:pStyle w:val="Bodytext20"/>
        <w:numPr>
          <w:ilvl w:val="0"/>
          <w:numId w:val="8"/>
        </w:numPr>
        <w:shd w:val="clear" w:color="auto" w:fill="auto"/>
        <w:tabs>
          <w:tab w:val="left" w:pos="1119"/>
        </w:tabs>
        <w:spacing w:before="0" w:after="0" w:line="317" w:lineRule="exact"/>
        <w:ind w:left="1180"/>
      </w:pPr>
      <w:r>
        <w:t>Закон за храните, ДВ,</w:t>
      </w:r>
      <w:hyperlink r:id="rId8" w:history="1">
        <w:r>
          <w:t xml:space="preserve"> бр. 90 </w:t>
        </w:r>
      </w:hyperlink>
      <w:r>
        <w:t>от 15.10.1999 г.;</w:t>
      </w:r>
    </w:p>
    <w:p w:rsidR="00052489" w:rsidRDefault="00011D9E" w:rsidP="0061692F">
      <w:pPr>
        <w:pStyle w:val="Bodytext20"/>
        <w:numPr>
          <w:ilvl w:val="0"/>
          <w:numId w:val="8"/>
        </w:numPr>
        <w:shd w:val="clear" w:color="auto" w:fill="auto"/>
        <w:tabs>
          <w:tab w:val="left" w:pos="1119"/>
          <w:tab w:val="left" w:pos="8634"/>
          <w:tab w:val="right" w:pos="9485"/>
        </w:tabs>
        <w:spacing w:before="0" w:after="0" w:line="317" w:lineRule="exact"/>
        <w:ind w:left="1180"/>
      </w:pPr>
      <w:r>
        <w:t>Наредба № 1 от 26 януари 2</w:t>
      </w:r>
      <w:r w:rsidR="0061692F">
        <w:t>016 г. за хигиената на храните;</w:t>
      </w:r>
    </w:p>
    <w:p w:rsidR="00052489" w:rsidRDefault="00011D9E">
      <w:pPr>
        <w:pStyle w:val="Bodytext20"/>
        <w:numPr>
          <w:ilvl w:val="0"/>
          <w:numId w:val="8"/>
        </w:numPr>
        <w:shd w:val="clear" w:color="auto" w:fill="auto"/>
        <w:tabs>
          <w:tab w:val="left" w:pos="1119"/>
        </w:tabs>
        <w:spacing w:before="0" w:after="0" w:line="317" w:lineRule="exact"/>
        <w:ind w:left="1180"/>
      </w:pPr>
      <w:r>
        <w:t xml:space="preserve">Наредба 1 от 9.01.2008 г. за </w:t>
      </w:r>
      <w:r w:rsidR="0061692F">
        <w:t>изискванията за търговия с яйца</w:t>
      </w:r>
      <w:r>
        <w:t>;</w:t>
      </w:r>
    </w:p>
    <w:p w:rsidR="00052489" w:rsidRDefault="00011D9E">
      <w:pPr>
        <w:pStyle w:val="Bodytext20"/>
        <w:numPr>
          <w:ilvl w:val="0"/>
          <w:numId w:val="8"/>
        </w:numPr>
        <w:shd w:val="clear" w:color="auto" w:fill="auto"/>
        <w:tabs>
          <w:tab w:val="left" w:pos="1119"/>
          <w:tab w:val="left" w:pos="8710"/>
          <w:tab w:val="center" w:pos="9010"/>
          <w:tab w:val="center" w:pos="9181"/>
        </w:tabs>
        <w:spacing w:before="0" w:after="0" w:line="317" w:lineRule="exact"/>
        <w:ind w:left="1180"/>
      </w:pPr>
      <w:r>
        <w:t>Наредба 2 от 7.03.2013 г. за здравословно хранене на децата на възраст</w:t>
      </w:r>
      <w:r w:rsidR="0061692F">
        <w:t xml:space="preserve"> </w:t>
      </w:r>
      <w:r>
        <w:t>от</w:t>
      </w:r>
      <w:r w:rsidR="0061692F">
        <w:t xml:space="preserve"> </w:t>
      </w:r>
      <w:r>
        <w:tab/>
        <w:t>0</w:t>
      </w:r>
      <w:r w:rsidR="0061692F">
        <w:t xml:space="preserve"> </w:t>
      </w:r>
      <w:r>
        <w:tab/>
        <w:t>до 3</w:t>
      </w:r>
    </w:p>
    <w:p w:rsidR="00052489" w:rsidRDefault="00011D9E">
      <w:pPr>
        <w:pStyle w:val="Bodytext20"/>
        <w:shd w:val="clear" w:color="auto" w:fill="auto"/>
        <w:tabs>
          <w:tab w:val="left" w:pos="8690"/>
        </w:tabs>
        <w:spacing w:before="0" w:after="0" w:line="317" w:lineRule="exact"/>
        <w:ind w:left="1180" w:firstLine="0"/>
      </w:pPr>
      <w:r>
        <w:t>години в детските заведения и детските кухни;</w:t>
      </w:r>
    </w:p>
    <w:p w:rsidR="00052489" w:rsidRDefault="00011D9E">
      <w:pPr>
        <w:pStyle w:val="Bodytext20"/>
        <w:numPr>
          <w:ilvl w:val="0"/>
          <w:numId w:val="8"/>
        </w:numPr>
        <w:shd w:val="clear" w:color="auto" w:fill="auto"/>
        <w:tabs>
          <w:tab w:val="left" w:pos="1119"/>
        </w:tabs>
        <w:spacing w:before="0" w:after="0" w:line="317" w:lineRule="exact"/>
        <w:ind w:left="1180"/>
      </w:pPr>
      <w:r>
        <w:t>Наредба 2 от 23.01.2008 г. за материалите и предметите от пластмаси, предназначени за контакт с храни;</w:t>
      </w:r>
    </w:p>
    <w:p w:rsidR="00052489" w:rsidRDefault="00011D9E">
      <w:pPr>
        <w:pStyle w:val="Bodytext20"/>
        <w:numPr>
          <w:ilvl w:val="0"/>
          <w:numId w:val="8"/>
        </w:numPr>
        <w:shd w:val="clear" w:color="auto" w:fill="auto"/>
        <w:tabs>
          <w:tab w:val="left" w:pos="1119"/>
        </w:tabs>
        <w:spacing w:before="0" w:after="0" w:line="317" w:lineRule="exact"/>
        <w:ind w:left="1180"/>
      </w:pPr>
      <w:r>
        <w:t>Наредба 3 от 4.06.2007 г. за специфичните изисквания към материалите и предметите, различни от пластмаси, предназначени за контакт с храни;</w:t>
      </w:r>
    </w:p>
    <w:p w:rsidR="0061692F" w:rsidRDefault="00011D9E" w:rsidP="0061692F">
      <w:pPr>
        <w:pStyle w:val="Bodytext20"/>
        <w:numPr>
          <w:ilvl w:val="0"/>
          <w:numId w:val="8"/>
        </w:numPr>
        <w:shd w:val="clear" w:color="auto" w:fill="auto"/>
        <w:tabs>
          <w:tab w:val="left" w:pos="1119"/>
        </w:tabs>
        <w:spacing w:before="0" w:after="0" w:line="317" w:lineRule="exact"/>
        <w:ind w:left="1180"/>
      </w:pPr>
      <w:r>
        <w:t>Наредба 9 от 16.03.2001 г. за качеството на водата, предназначена за питейно- битови цели;</w:t>
      </w:r>
    </w:p>
    <w:p w:rsidR="0061692F" w:rsidRDefault="00011D9E" w:rsidP="0061692F">
      <w:pPr>
        <w:pStyle w:val="Bodytext20"/>
        <w:numPr>
          <w:ilvl w:val="0"/>
          <w:numId w:val="9"/>
        </w:numPr>
        <w:shd w:val="clear" w:color="auto" w:fill="auto"/>
        <w:tabs>
          <w:tab w:val="left" w:pos="1119"/>
        </w:tabs>
        <w:spacing w:before="0" w:after="0" w:line="317" w:lineRule="exact"/>
        <w:ind w:left="1180"/>
      </w:pPr>
      <w:r>
        <w:t>Наредба за изискванията за етикетирането и представянето на храните</w:t>
      </w:r>
      <w:r w:rsidR="0061692F">
        <w:t>,</w:t>
      </w:r>
      <w:r>
        <w:t xml:space="preserve"> ДВ, бр. 102 от 12.</w:t>
      </w:r>
      <w:proofErr w:type="spellStart"/>
      <w:r>
        <w:t>12</w:t>
      </w:r>
      <w:proofErr w:type="spellEnd"/>
      <w:r>
        <w:t>.2014 г.;</w:t>
      </w:r>
    </w:p>
    <w:p w:rsidR="0061692F" w:rsidRDefault="00011D9E" w:rsidP="0061692F">
      <w:pPr>
        <w:pStyle w:val="Bodytext20"/>
        <w:numPr>
          <w:ilvl w:val="0"/>
          <w:numId w:val="9"/>
        </w:numPr>
        <w:shd w:val="clear" w:color="auto" w:fill="auto"/>
        <w:tabs>
          <w:tab w:val="left" w:pos="1119"/>
        </w:tabs>
        <w:spacing w:before="0" w:after="0" w:line="317" w:lineRule="exact"/>
        <w:ind w:left="1180"/>
      </w:pPr>
      <w:r>
        <w:t>Наредба № 16 от 28 май 2010 г. за изискванията за качество и контрол за съответствие</w:t>
      </w:r>
      <w:r w:rsidR="0061692F">
        <w:t xml:space="preserve"> на пресни плодове и зеленчуци</w:t>
      </w:r>
      <w:r>
        <w:t>;</w:t>
      </w:r>
    </w:p>
    <w:p w:rsidR="00052489" w:rsidRDefault="00011D9E" w:rsidP="0061692F">
      <w:pPr>
        <w:pStyle w:val="Bodytext20"/>
        <w:numPr>
          <w:ilvl w:val="0"/>
          <w:numId w:val="9"/>
        </w:numPr>
        <w:shd w:val="clear" w:color="auto" w:fill="auto"/>
        <w:tabs>
          <w:tab w:val="left" w:pos="1119"/>
        </w:tabs>
        <w:spacing w:before="0" w:after="0" w:line="317" w:lineRule="exact"/>
        <w:ind w:left="1180"/>
      </w:pPr>
      <w:r>
        <w:t>Наредба № 4 от 19 февруари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p w:rsidR="00052489" w:rsidRDefault="00011D9E" w:rsidP="0061692F">
      <w:pPr>
        <w:pStyle w:val="Bodytext20"/>
        <w:numPr>
          <w:ilvl w:val="0"/>
          <w:numId w:val="10"/>
        </w:numPr>
        <w:shd w:val="clear" w:color="auto" w:fill="auto"/>
        <w:tabs>
          <w:tab w:val="left" w:pos="1119"/>
        </w:tabs>
        <w:spacing w:before="0" w:after="0" w:line="317" w:lineRule="exact"/>
        <w:ind w:left="1180" w:firstLine="0"/>
      </w:pPr>
      <w:r>
        <w:t>Наредба за изискванията към бързо замразените храни, ДВ, бр. 114 от</w:t>
      </w:r>
      <w:r w:rsidR="0061692F">
        <w:t xml:space="preserve"> 06.12.2002 </w:t>
      </w:r>
      <w:r>
        <w:t>г.;</w:t>
      </w:r>
    </w:p>
    <w:p w:rsidR="0061692F" w:rsidRDefault="00011D9E" w:rsidP="0061692F">
      <w:pPr>
        <w:pStyle w:val="Bodytext20"/>
        <w:numPr>
          <w:ilvl w:val="0"/>
          <w:numId w:val="9"/>
        </w:numPr>
        <w:shd w:val="clear" w:color="auto" w:fill="auto"/>
        <w:tabs>
          <w:tab w:val="left" w:pos="1119"/>
        </w:tabs>
        <w:spacing w:before="0" w:after="0" w:line="317" w:lineRule="exact"/>
        <w:ind w:left="1180"/>
      </w:pPr>
      <w:r>
        <w:t>Наредба за изискванията към храните със специално предназначение, ДВ, бр. 107 от 15.11.2002 г.;</w:t>
      </w:r>
    </w:p>
    <w:p w:rsidR="00052489" w:rsidRDefault="00011D9E" w:rsidP="0061692F">
      <w:pPr>
        <w:pStyle w:val="Bodytext20"/>
        <w:numPr>
          <w:ilvl w:val="0"/>
          <w:numId w:val="9"/>
        </w:numPr>
        <w:shd w:val="clear" w:color="auto" w:fill="auto"/>
        <w:tabs>
          <w:tab w:val="left" w:pos="1119"/>
        </w:tabs>
        <w:spacing w:before="0" w:after="0" w:line="317" w:lineRule="exact"/>
        <w:ind w:left="1180"/>
      </w:pPr>
      <w:r>
        <w:t>Наредба за изискванията към какаото и шоколадовите продукти, ДВ, бр. 107 от</w:t>
      </w:r>
    </w:p>
    <w:p w:rsidR="00052489" w:rsidRDefault="00011D9E">
      <w:pPr>
        <w:pStyle w:val="Bodytext20"/>
        <w:numPr>
          <w:ilvl w:val="0"/>
          <w:numId w:val="11"/>
        </w:numPr>
        <w:shd w:val="clear" w:color="auto" w:fill="auto"/>
        <w:tabs>
          <w:tab w:val="left" w:pos="2422"/>
        </w:tabs>
        <w:spacing w:before="0" w:after="0" w:line="317" w:lineRule="exact"/>
        <w:ind w:left="1180" w:firstLine="0"/>
      </w:pPr>
      <w:r>
        <w:t>г.;</w:t>
      </w:r>
    </w:p>
    <w:p w:rsidR="00052489" w:rsidRDefault="00011D9E">
      <w:pPr>
        <w:pStyle w:val="Bodytext20"/>
        <w:numPr>
          <w:ilvl w:val="0"/>
          <w:numId w:val="12"/>
        </w:numPr>
        <w:shd w:val="clear" w:color="auto" w:fill="auto"/>
        <w:tabs>
          <w:tab w:val="left" w:pos="1122"/>
        </w:tabs>
        <w:spacing w:before="0" w:after="0" w:line="317" w:lineRule="exact"/>
        <w:ind w:left="1160" w:hanging="1160"/>
      </w:pPr>
      <w:r>
        <w:t xml:space="preserve">Наредба за изискванията към някои частично или напълно </w:t>
      </w:r>
      <w:proofErr w:type="spellStart"/>
      <w:r>
        <w:t>дехидратирани</w:t>
      </w:r>
      <w:proofErr w:type="spellEnd"/>
      <w:r>
        <w:t xml:space="preserve"> млека, предназначени за консумация от човека, ДВ, бр. 8 от 30.01.2004 г.;</w:t>
      </w:r>
    </w:p>
    <w:p w:rsidR="00052489" w:rsidRDefault="00011D9E">
      <w:pPr>
        <w:pStyle w:val="Bodytext20"/>
        <w:numPr>
          <w:ilvl w:val="0"/>
          <w:numId w:val="12"/>
        </w:numPr>
        <w:shd w:val="clear" w:color="auto" w:fill="auto"/>
        <w:tabs>
          <w:tab w:val="left" w:pos="1122"/>
        </w:tabs>
        <w:spacing w:before="0" w:after="0" w:line="317" w:lineRule="exact"/>
        <w:ind w:left="1160" w:hanging="1160"/>
      </w:pPr>
      <w:r>
        <w:t>Наредба за изискванията към пчелния мед, предназначен за консумация от човека, ДВ, бр. 85 от 5.09.2002 г.,</w:t>
      </w:r>
    </w:p>
    <w:p w:rsidR="0061692F" w:rsidRDefault="00011D9E" w:rsidP="0061692F">
      <w:pPr>
        <w:pStyle w:val="Bodytext20"/>
        <w:numPr>
          <w:ilvl w:val="0"/>
          <w:numId w:val="12"/>
        </w:numPr>
        <w:shd w:val="clear" w:color="auto" w:fill="auto"/>
        <w:tabs>
          <w:tab w:val="left" w:pos="1122"/>
        </w:tabs>
        <w:spacing w:before="0" w:after="0" w:line="317" w:lineRule="exact"/>
        <w:ind w:left="1160" w:hanging="1160"/>
      </w:pPr>
      <w:r>
        <w:t>Наредба за изискванията към плодовите конфитюри, желета, мармалади, желе- мармалади и подсладено пюре от кесте</w:t>
      </w:r>
      <w:r w:rsidR="0061692F">
        <w:t>ни, ДВ, бр. 19 от 28.02.2003 г.;</w:t>
      </w:r>
    </w:p>
    <w:p w:rsidR="00537320" w:rsidRDefault="00011D9E" w:rsidP="00537320">
      <w:pPr>
        <w:pStyle w:val="Bodytext20"/>
        <w:numPr>
          <w:ilvl w:val="0"/>
          <w:numId w:val="12"/>
        </w:numPr>
        <w:shd w:val="clear" w:color="auto" w:fill="auto"/>
        <w:tabs>
          <w:tab w:val="left" w:pos="1122"/>
        </w:tabs>
        <w:spacing w:before="0" w:after="0" w:line="317" w:lineRule="exact"/>
        <w:ind w:left="1160" w:hanging="1160"/>
      </w:pPr>
      <w:r>
        <w:lastRenderedPageBreak/>
        <w:t>Наредба за изискванията към захарите, предназначени за консумация от чове</w:t>
      </w:r>
      <w:r w:rsidR="00537320">
        <w:t>ка, ДВ, бр. 89 от 20.09.2002 г.;</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Наредба за изискванията към състава, характеристиките и наименованията на храните за кърмачета и преходните хран</w:t>
      </w:r>
      <w:r w:rsidR="00537320">
        <w:t>и, ДВ, бр. 110 от 21.12.2007 г.;</w:t>
      </w:r>
    </w:p>
    <w:p w:rsidR="00052489" w:rsidRDefault="00011D9E" w:rsidP="00537320">
      <w:pPr>
        <w:pStyle w:val="Bodytext20"/>
        <w:numPr>
          <w:ilvl w:val="0"/>
          <w:numId w:val="13"/>
        </w:numPr>
        <w:shd w:val="clear" w:color="auto" w:fill="auto"/>
        <w:tabs>
          <w:tab w:val="left" w:pos="1122"/>
        </w:tabs>
        <w:spacing w:before="0" w:after="0" w:line="317" w:lineRule="exact"/>
        <w:ind w:left="1160" w:hanging="1160"/>
      </w:pPr>
      <w:r>
        <w:t>Наредба № 32 от 23.03.2006 г. за окачествяване, съхраняване и предлагане на пазара на месо и черен дроб от домашни птици;</w:t>
      </w:r>
    </w:p>
    <w:p w:rsidR="00052489" w:rsidRDefault="00011D9E">
      <w:pPr>
        <w:pStyle w:val="Bodytext20"/>
        <w:numPr>
          <w:ilvl w:val="0"/>
          <w:numId w:val="13"/>
        </w:numPr>
        <w:shd w:val="clear" w:color="auto" w:fill="auto"/>
        <w:tabs>
          <w:tab w:val="left" w:pos="1122"/>
        </w:tabs>
        <w:spacing w:before="0" w:after="0" w:line="317" w:lineRule="exact"/>
        <w:ind w:left="1160" w:hanging="1160"/>
      </w:pPr>
      <w:r>
        <w:t>Наредба № 6 от 10.08.2011г. за здравословно хранене на децата на възраст от 3 до 7 години в детски заведения;</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Наредба № 9 от 16.09.2011г. за специфичните изисквания към безопасността и качеството на храните, предлагани в детските заведения и училищата, както и към храни, предлагани при организирани мероприятия за деца и ученици, издадена от Министъра на земеделието и храните;</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Наредбата за изискванията към храните на зърнена основа и към детските храни, предназначени за кърмачета и малки деца, ДВ бр. 55 от 25.06.2004 г.;</w:t>
      </w:r>
    </w:p>
    <w:p w:rsidR="00537320" w:rsidRDefault="00011D9E" w:rsidP="00537320">
      <w:pPr>
        <w:pStyle w:val="Bodytext20"/>
        <w:numPr>
          <w:ilvl w:val="0"/>
          <w:numId w:val="13"/>
        </w:numPr>
        <w:shd w:val="clear" w:color="auto" w:fill="auto"/>
        <w:tabs>
          <w:tab w:val="left" w:pos="1122"/>
        </w:tabs>
        <w:spacing w:before="0" w:after="0" w:line="317" w:lineRule="exact"/>
        <w:ind w:firstLine="0"/>
      </w:pPr>
      <w:r>
        <w:t xml:space="preserve">Регламент (ЕО) № 1924/2006 на Европейския Парламент и на Съвета от 20 декември 2006 година относно хранителни и здравни претенции за храните; </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Регламент (ЕО) № 834/2007 на Съвета от 28 юни 2007 година относно биологичното производство и етикетирането на биологични продукти;</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rsidRPr="00537320">
        <w:rPr>
          <w:lang w:val="en-US" w:eastAsia="en-US" w:bidi="en-US"/>
        </w:rPr>
        <w:t xml:space="preserve"> </w:t>
      </w:r>
      <w:r>
        <w:t>Регламент (ЕС) № 10/2011 на Комисията от 14 януари 2011 година относно материалите и предметите от пластмаси, предназначени за контакт с храни;</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Регламент (ЕО) № 1/2005 на Съвета от 22 декември 2004 година относно защитата на животните по време на транспортиране и свързаните с това операции;</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Регламент (ЕО) № 466/2001 на Комисията от 8 март 2001 година за определяне на максималното съдържание на някои замърсители в храните;</w:t>
      </w:r>
    </w:p>
    <w:p w:rsidR="00537320" w:rsidRDefault="00011D9E" w:rsidP="00537320">
      <w:pPr>
        <w:pStyle w:val="Bodytext20"/>
        <w:numPr>
          <w:ilvl w:val="0"/>
          <w:numId w:val="13"/>
        </w:numPr>
        <w:shd w:val="clear" w:color="auto" w:fill="auto"/>
        <w:tabs>
          <w:tab w:val="left" w:pos="1122"/>
        </w:tabs>
        <w:spacing w:before="0" w:after="0" w:line="317" w:lineRule="exact"/>
        <w:ind w:firstLine="0"/>
      </w:pPr>
      <w:r>
        <w:t>Регламент (ЕО) № 509/2006 на Съвета от 20 март 2006 година относно селскостопански и хранителни продукти с традиционно специфичен характер;</w:t>
      </w:r>
    </w:p>
    <w:p w:rsidR="00537320" w:rsidRDefault="00011D9E" w:rsidP="00537320">
      <w:pPr>
        <w:pStyle w:val="Bodytext20"/>
        <w:numPr>
          <w:ilvl w:val="0"/>
          <w:numId w:val="13"/>
        </w:numPr>
        <w:shd w:val="clear" w:color="auto" w:fill="auto"/>
        <w:tabs>
          <w:tab w:val="left" w:pos="1122"/>
        </w:tabs>
        <w:spacing w:before="0" w:after="0" w:line="317" w:lineRule="exact"/>
        <w:ind w:left="1160" w:hanging="1160"/>
      </w:pPr>
      <w:r>
        <w:t>Делегиран регламент (ЕС) № 664/2014 на Комисията от 18 декември 2013 година за допълване на Регламент (ЕС) № 1151/2012 на Европейския парламент и на Съвета по отношение на определянето на символите на Съюза за защитени наименования за произход, защитени географски указания и храни с традиционно специфичен характер, както и по отношение на определени правила за снабдяване, някои процедурни правила и някои допълнителни преходни разпоредби;</w:t>
      </w:r>
    </w:p>
    <w:p w:rsidR="00052489" w:rsidRDefault="00011D9E" w:rsidP="00537320">
      <w:pPr>
        <w:pStyle w:val="Bodytext20"/>
        <w:numPr>
          <w:ilvl w:val="0"/>
          <w:numId w:val="13"/>
        </w:numPr>
        <w:shd w:val="clear" w:color="auto" w:fill="auto"/>
        <w:tabs>
          <w:tab w:val="left" w:pos="1122"/>
        </w:tabs>
        <w:spacing w:before="0" w:after="0" w:line="317" w:lineRule="exact"/>
        <w:ind w:left="1160" w:hanging="1160"/>
      </w:pPr>
      <w:r>
        <w:t>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w:t>
      </w:r>
    </w:p>
    <w:p w:rsidR="00537320" w:rsidRDefault="00537320" w:rsidP="00537320">
      <w:pPr>
        <w:pStyle w:val="Bodytext20"/>
        <w:numPr>
          <w:ilvl w:val="0"/>
          <w:numId w:val="13"/>
        </w:numPr>
        <w:shd w:val="clear" w:color="auto" w:fill="auto"/>
        <w:tabs>
          <w:tab w:val="left" w:pos="1122"/>
        </w:tabs>
        <w:spacing w:before="0" w:after="0" w:line="317" w:lineRule="exact"/>
        <w:ind w:left="1160" w:hanging="1160"/>
      </w:pPr>
      <w:r w:rsidRPr="00537320">
        <w:t xml:space="preserve">Регламент (ЕО) </w:t>
      </w:r>
      <w:r w:rsidRPr="00537320">
        <w:rPr>
          <w:lang w:val="en-US" w:eastAsia="en-US" w:bidi="en-US"/>
        </w:rPr>
        <w:t xml:space="preserve">№ </w:t>
      </w:r>
      <w:r w:rsidRPr="00537320">
        <w:t xml:space="preserve">41/2009 на Комисията от 20 януари 2009 година относно състава и етикетирането на храни, подходящи за употреба от хора, които имат непоносимост към </w:t>
      </w:r>
      <w:proofErr w:type="spellStart"/>
      <w:r w:rsidRPr="00537320">
        <w:t>глутен</w:t>
      </w:r>
      <w:proofErr w:type="spellEnd"/>
      <w:r>
        <w:t>;</w:t>
      </w:r>
    </w:p>
    <w:p w:rsidR="00537320" w:rsidRDefault="00537320" w:rsidP="00537320">
      <w:pPr>
        <w:pStyle w:val="Bodytext20"/>
        <w:numPr>
          <w:ilvl w:val="0"/>
          <w:numId w:val="13"/>
        </w:numPr>
        <w:shd w:val="clear" w:color="auto" w:fill="auto"/>
        <w:tabs>
          <w:tab w:val="left" w:pos="1122"/>
        </w:tabs>
        <w:spacing w:before="0" w:after="0" w:line="317" w:lineRule="exact"/>
        <w:ind w:left="1160" w:hanging="1160"/>
      </w:pPr>
      <w:r w:rsidRPr="00537320">
        <w:t>Регламент за изпълнение (ЕС) № 29/2012 на Комисията от 13 януари 2012година относно стандартите за търговия с маслиново масло</w:t>
      </w:r>
      <w:r>
        <w:t>;</w:t>
      </w:r>
    </w:p>
    <w:p w:rsidR="00805E76" w:rsidRDefault="00537320" w:rsidP="00805E76">
      <w:pPr>
        <w:pStyle w:val="Bodytext20"/>
        <w:numPr>
          <w:ilvl w:val="0"/>
          <w:numId w:val="13"/>
        </w:numPr>
        <w:shd w:val="clear" w:color="auto" w:fill="auto"/>
        <w:tabs>
          <w:tab w:val="left" w:pos="1122"/>
        </w:tabs>
        <w:spacing w:before="0" w:after="0" w:line="317" w:lineRule="exact"/>
        <w:ind w:left="1160" w:hanging="1160"/>
      </w:pPr>
      <w:r w:rsidRPr="00537320">
        <w:t xml:space="preserve">Регламент (ЕО) № 1825/2000 на Комисията от 25 август 2000 година за </w:t>
      </w:r>
      <w:r w:rsidRPr="00537320">
        <w:lastRenderedPageBreak/>
        <w:t>установяване на подробни правила за прилагането на Регламент (ЕО) № 1760/2000 на Европейския парламент и на Съвета във връзка с етикетирането на говеждо месо и продукти от говеждо месо;</w:t>
      </w:r>
    </w:p>
    <w:p w:rsidR="00805E76" w:rsidRPr="00537320" w:rsidRDefault="00805E76" w:rsidP="00805E76">
      <w:pPr>
        <w:pStyle w:val="Bodytext20"/>
        <w:numPr>
          <w:ilvl w:val="0"/>
          <w:numId w:val="13"/>
        </w:numPr>
        <w:shd w:val="clear" w:color="auto" w:fill="auto"/>
        <w:tabs>
          <w:tab w:val="left" w:pos="1122"/>
        </w:tabs>
        <w:spacing w:before="0" w:after="0" w:line="317" w:lineRule="exact"/>
        <w:ind w:left="1160" w:hanging="1160"/>
      </w:pPr>
      <w:r w:rsidRPr="00805E76">
        <w:t xml:space="preserve">Регламент (ЕО) № 2065/2003 на Европейския парламент и на Съвета от 10 ноември 2003 година относно </w:t>
      </w:r>
      <w:proofErr w:type="spellStart"/>
      <w:r w:rsidRPr="00805E76">
        <w:t>пушилни</w:t>
      </w:r>
      <w:proofErr w:type="spellEnd"/>
      <w:r w:rsidRPr="00805E76">
        <w:t xml:space="preserve"> </w:t>
      </w:r>
      <w:proofErr w:type="spellStart"/>
      <w:r w:rsidRPr="00805E76">
        <w:t>ароматизанти</w:t>
      </w:r>
      <w:proofErr w:type="spellEnd"/>
      <w:r w:rsidRPr="00805E76">
        <w:t>, използвани или предназначени за влагане в или върху храни;</w:t>
      </w:r>
    </w:p>
    <w:p w:rsidR="00805E76" w:rsidRDefault="00805E76" w:rsidP="00805E76">
      <w:pPr>
        <w:pStyle w:val="Bodytext20"/>
        <w:numPr>
          <w:ilvl w:val="0"/>
          <w:numId w:val="13"/>
        </w:numPr>
        <w:shd w:val="clear" w:color="auto" w:fill="auto"/>
        <w:tabs>
          <w:tab w:val="left" w:pos="1122"/>
        </w:tabs>
        <w:spacing w:before="0" w:after="0" w:line="317" w:lineRule="exact"/>
        <w:ind w:left="1160" w:hanging="1160"/>
      </w:pPr>
      <w:r w:rsidRPr="00537320">
        <w:t>Регламент (ЕО) № 852/2004 на Европейския парламент и на Съвета от 29 април 2004 година относно хигиената на храните;</w:t>
      </w:r>
    </w:p>
    <w:p w:rsidR="00025243" w:rsidRDefault="00805E76" w:rsidP="00025243">
      <w:pPr>
        <w:pStyle w:val="Bodytext20"/>
        <w:numPr>
          <w:ilvl w:val="0"/>
          <w:numId w:val="13"/>
        </w:numPr>
        <w:shd w:val="clear" w:color="auto" w:fill="auto"/>
        <w:tabs>
          <w:tab w:val="left" w:pos="1122"/>
        </w:tabs>
        <w:spacing w:before="0" w:after="0" w:line="317" w:lineRule="exact"/>
        <w:ind w:left="1160" w:hanging="1160"/>
      </w:pPr>
      <w:r w:rsidRPr="00805E76">
        <w:t>Регламент (ЕО) № 853/2004 на Европейски парламенти на Съвета от 29 април 2004 година относно определяне на специфични хигиенни правила за храните от животински произход;</w:t>
      </w:r>
    </w:p>
    <w:p w:rsidR="00025243" w:rsidRPr="00537320" w:rsidRDefault="00025243" w:rsidP="00025243">
      <w:pPr>
        <w:pStyle w:val="Bodytext20"/>
        <w:numPr>
          <w:ilvl w:val="0"/>
          <w:numId w:val="13"/>
        </w:numPr>
        <w:shd w:val="clear" w:color="auto" w:fill="auto"/>
        <w:tabs>
          <w:tab w:val="left" w:pos="1122"/>
        </w:tabs>
        <w:spacing w:before="0" w:after="0" w:line="317" w:lineRule="exact"/>
        <w:ind w:left="1160" w:hanging="1160"/>
      </w:pPr>
      <w:r w:rsidRPr="00025243">
        <w:t>Регламент (ЕО) № 854/2004 на Европейски парламенти на Съвета от 29 април 2004 година относно определянето на специфични правила за организирането на официалния контрол върху продуктите от животински произход, предназначени за човешка консумация;</w:t>
      </w:r>
    </w:p>
    <w:p w:rsidR="00805E76" w:rsidRDefault="00025243" w:rsidP="00537320">
      <w:pPr>
        <w:pStyle w:val="Bodytext20"/>
        <w:numPr>
          <w:ilvl w:val="0"/>
          <w:numId w:val="13"/>
        </w:numPr>
        <w:shd w:val="clear" w:color="auto" w:fill="auto"/>
        <w:tabs>
          <w:tab w:val="left" w:pos="1122"/>
        </w:tabs>
        <w:spacing w:before="0" w:after="0" w:line="317" w:lineRule="exact"/>
        <w:ind w:left="1160" w:hanging="1160"/>
      </w:pPr>
      <w:r w:rsidRPr="00537320">
        <w:t>Регламент (ЕО) № 1935/2004 на Европейския парламент и на Съвета от 27 октомври 2004 година относно материалите и предметите, предназначени за</w:t>
      </w:r>
      <w:r w:rsidRPr="00025243">
        <w:t xml:space="preserve"> </w:t>
      </w:r>
      <w:r w:rsidRPr="00537320">
        <w:t>контакт с храни;</w:t>
      </w:r>
    </w:p>
    <w:p w:rsidR="00025243" w:rsidRDefault="00025243" w:rsidP="00025243">
      <w:pPr>
        <w:pStyle w:val="Bodytext20"/>
        <w:numPr>
          <w:ilvl w:val="0"/>
          <w:numId w:val="13"/>
        </w:numPr>
        <w:shd w:val="clear" w:color="auto" w:fill="auto"/>
        <w:tabs>
          <w:tab w:val="left" w:pos="1122"/>
        </w:tabs>
        <w:spacing w:before="0" w:after="0" w:line="317" w:lineRule="exact"/>
        <w:ind w:left="1160" w:hanging="1160"/>
      </w:pPr>
      <w:r w:rsidRPr="00537320">
        <w:t>Регламент (ЕО) № 566/2008 на Комисията от 18 юни 2008 година за определяне на подробни правила за прилагането на Регламент (ЕО) № 1234/2007 на Съвета</w:t>
      </w:r>
      <w:r w:rsidRPr="00025243">
        <w:t xml:space="preserve"> </w:t>
      </w:r>
      <w:r w:rsidRPr="00537320">
        <w:t>по отношение на предлагане на пазара на месо от животни от рода на едрия рогат добитък на възраст 12 месеца или по-малко;</w:t>
      </w:r>
    </w:p>
    <w:p w:rsidR="00025243" w:rsidRPr="00537320" w:rsidRDefault="00025243" w:rsidP="00025243">
      <w:pPr>
        <w:pStyle w:val="Bodytext20"/>
        <w:numPr>
          <w:ilvl w:val="0"/>
          <w:numId w:val="13"/>
        </w:numPr>
        <w:shd w:val="clear" w:color="auto" w:fill="auto"/>
        <w:tabs>
          <w:tab w:val="left" w:pos="1122"/>
        </w:tabs>
        <w:spacing w:before="0" w:after="0" w:line="317" w:lineRule="exact"/>
        <w:ind w:left="1160" w:hanging="1160"/>
      </w:pPr>
      <w:r w:rsidRPr="00025243">
        <w:t>Регламент (ЕО) № 589/2008 на Комисията от 23 юни 2008 година за определяне на подробни правила за прилагане на Регламент (ЕО) № 1234/2007 на Съвета относно стандартите за търговия с яйца;</w:t>
      </w:r>
    </w:p>
    <w:p w:rsidR="00025243" w:rsidRDefault="00025243" w:rsidP="00537320">
      <w:pPr>
        <w:pStyle w:val="Bodytext20"/>
        <w:numPr>
          <w:ilvl w:val="0"/>
          <w:numId w:val="13"/>
        </w:numPr>
        <w:shd w:val="clear" w:color="auto" w:fill="auto"/>
        <w:tabs>
          <w:tab w:val="left" w:pos="1122"/>
        </w:tabs>
        <w:spacing w:before="0" w:after="0" w:line="317" w:lineRule="exact"/>
        <w:ind w:left="1160" w:hanging="1160"/>
      </w:pPr>
      <w:r w:rsidRPr="00537320">
        <w:t>Регламент (ЕО) № 1331/2008 на Европейския парламент и на съвета от 16 декември 2008 година за установяване на обща разрешителна процедура за</w:t>
      </w:r>
      <w:r w:rsidRPr="00025243">
        <w:t xml:space="preserve"> </w:t>
      </w:r>
      <w:r w:rsidRPr="00537320">
        <w:t xml:space="preserve">добавките в храните, ензимите в храните и </w:t>
      </w:r>
      <w:proofErr w:type="spellStart"/>
      <w:r w:rsidRPr="00537320">
        <w:t>ароматизантите</w:t>
      </w:r>
      <w:proofErr w:type="spellEnd"/>
      <w:r w:rsidRPr="00537320">
        <w:t xml:space="preserve"> в храните;</w:t>
      </w:r>
    </w:p>
    <w:p w:rsidR="00025243" w:rsidRDefault="00025243" w:rsidP="00537320">
      <w:pPr>
        <w:pStyle w:val="Bodytext20"/>
        <w:numPr>
          <w:ilvl w:val="0"/>
          <w:numId w:val="13"/>
        </w:numPr>
        <w:shd w:val="clear" w:color="auto" w:fill="auto"/>
        <w:tabs>
          <w:tab w:val="left" w:pos="1122"/>
        </w:tabs>
        <w:spacing w:before="0" w:after="0" w:line="317" w:lineRule="exact"/>
        <w:ind w:left="1160" w:hanging="1160"/>
      </w:pPr>
      <w:r>
        <w:t>Регламент (</w:t>
      </w:r>
      <w:r w:rsidRPr="00537320">
        <w:rPr>
          <w:lang w:val="en-US" w:eastAsia="en-US" w:bidi="en-US"/>
        </w:rPr>
        <w:t xml:space="preserve">EO) </w:t>
      </w:r>
      <w:r w:rsidRPr="00537320">
        <w:t>№ 2073 на Европейската комисия от 15 ноември 2005 г относно микробиологичните критерии за храните;</w:t>
      </w:r>
    </w:p>
    <w:p w:rsidR="00537320" w:rsidRDefault="00025243" w:rsidP="00025243">
      <w:pPr>
        <w:pStyle w:val="Bodytext20"/>
        <w:numPr>
          <w:ilvl w:val="0"/>
          <w:numId w:val="13"/>
        </w:numPr>
        <w:shd w:val="clear" w:color="auto" w:fill="auto"/>
        <w:tabs>
          <w:tab w:val="left" w:pos="1122"/>
        </w:tabs>
        <w:spacing w:before="0" w:after="0" w:line="317" w:lineRule="exact"/>
        <w:ind w:left="1160" w:hanging="1160"/>
      </w:pPr>
      <w:r>
        <w:t>Регламент (</w:t>
      </w:r>
      <w:r w:rsidRPr="00537320">
        <w:rPr>
          <w:lang w:val="en-US" w:eastAsia="en-US" w:bidi="en-US"/>
        </w:rPr>
        <w:t xml:space="preserve">EO) </w:t>
      </w:r>
      <w:r w:rsidRPr="00537320">
        <w:t>№ 543 на Европейската комисия от 07 юни 2011 за определяне на подробни правил</w:t>
      </w:r>
      <w:r>
        <w:t>а за прилагането на регламент (</w:t>
      </w:r>
      <w:r w:rsidRPr="00537320">
        <w:rPr>
          <w:lang w:val="en-US" w:eastAsia="en-US" w:bidi="en-US"/>
        </w:rPr>
        <w:t xml:space="preserve">EO) </w:t>
      </w:r>
      <w:r w:rsidRPr="00537320">
        <w:t>№ 1234/2007 на Съвета по отношение на секторите на плодовете и зеленчуците и на преработените</w:t>
      </w:r>
      <w:r w:rsidR="000F7988">
        <w:t xml:space="preserve"> плодове и зеленчуци.</w:t>
      </w:r>
    </w:p>
    <w:p w:rsidR="00052489" w:rsidRDefault="000F7988" w:rsidP="000F7988">
      <w:pPr>
        <w:pStyle w:val="Bodytext20"/>
        <w:shd w:val="clear" w:color="auto" w:fill="auto"/>
        <w:tabs>
          <w:tab w:val="left" w:pos="642"/>
        </w:tabs>
        <w:spacing w:before="0" w:after="0" w:line="312" w:lineRule="exact"/>
        <w:ind w:firstLine="0"/>
        <w:jc w:val="left"/>
      </w:pPr>
      <w:r>
        <w:t xml:space="preserve">(3) </w:t>
      </w:r>
      <w:r w:rsidR="00011D9E">
        <w:t>Доставяните хранителни Продукти:</w:t>
      </w:r>
    </w:p>
    <w:p w:rsidR="000F7988" w:rsidRDefault="00011D9E" w:rsidP="000F7988">
      <w:pPr>
        <w:pStyle w:val="Bodytext20"/>
        <w:numPr>
          <w:ilvl w:val="0"/>
          <w:numId w:val="14"/>
        </w:numPr>
        <w:shd w:val="clear" w:color="auto" w:fill="auto"/>
        <w:tabs>
          <w:tab w:val="left" w:pos="540"/>
        </w:tabs>
        <w:spacing w:before="0" w:after="0" w:line="317" w:lineRule="exact"/>
        <w:ind w:left="600" w:hanging="600"/>
      </w:pPr>
      <w:r>
        <w:t>следва да бъдат придружавани при всяка доставка с търговски или друг документ, съдържащ изчерпателно изброяване на стоките по асортименти, количеството им,</w:t>
      </w:r>
      <w:r w:rsidR="000F7988">
        <w:t xml:space="preserve"> </w:t>
      </w:r>
      <w:r>
        <w:t>партиден номер за всяка от тях, както и другите данни, съобразно приложимите нормативни изисквания за съответния вид продукти;</w:t>
      </w:r>
    </w:p>
    <w:p w:rsidR="000F7988" w:rsidRPr="000F7988" w:rsidRDefault="00011D9E" w:rsidP="000F7988">
      <w:pPr>
        <w:pStyle w:val="Bodytext20"/>
        <w:numPr>
          <w:ilvl w:val="0"/>
          <w:numId w:val="14"/>
        </w:numPr>
        <w:shd w:val="clear" w:color="auto" w:fill="auto"/>
        <w:tabs>
          <w:tab w:val="left" w:pos="540"/>
        </w:tabs>
        <w:spacing w:before="0" w:after="0" w:line="317" w:lineRule="exact"/>
        <w:ind w:left="600" w:hanging="600"/>
        <w:rPr>
          <w:rStyle w:val="Bodytext2Italic"/>
          <w:i w:val="0"/>
          <w:iCs w:val="0"/>
        </w:rPr>
      </w:pPr>
      <w:r>
        <w:t xml:space="preserve">следва да бъдат придружавани при всяка доставка с етикет, посочващ съдържанието и количеството на съставките, съдържащи се в тях </w:t>
      </w:r>
      <w:r>
        <w:rPr>
          <w:rStyle w:val="Bodytext2Italic"/>
        </w:rPr>
        <w:t>(когато е</w:t>
      </w:r>
      <w:r w:rsidR="000F7988">
        <w:rPr>
          <w:rStyle w:val="Bodytext2Italic"/>
        </w:rPr>
        <w:t xml:space="preserve"> приложимо);</w:t>
      </w:r>
    </w:p>
    <w:p w:rsidR="000F7988" w:rsidRDefault="00011D9E" w:rsidP="000F7988">
      <w:pPr>
        <w:pStyle w:val="Bodytext20"/>
        <w:numPr>
          <w:ilvl w:val="0"/>
          <w:numId w:val="14"/>
        </w:numPr>
        <w:shd w:val="clear" w:color="auto" w:fill="auto"/>
        <w:tabs>
          <w:tab w:val="left" w:pos="540"/>
        </w:tabs>
        <w:spacing w:before="0" w:after="0" w:line="317" w:lineRule="exact"/>
        <w:ind w:left="600" w:hanging="600"/>
      </w:pPr>
      <w:r>
        <w:t>следва да имат добър търговски вид;</w:t>
      </w:r>
    </w:p>
    <w:p w:rsidR="00052489" w:rsidRDefault="00011D9E" w:rsidP="000F7988">
      <w:pPr>
        <w:pStyle w:val="Bodytext20"/>
        <w:numPr>
          <w:ilvl w:val="0"/>
          <w:numId w:val="14"/>
        </w:numPr>
        <w:shd w:val="clear" w:color="auto" w:fill="auto"/>
        <w:tabs>
          <w:tab w:val="left" w:pos="540"/>
        </w:tabs>
        <w:spacing w:before="0" w:after="0" w:line="317" w:lineRule="exact"/>
        <w:ind w:left="600" w:hanging="600"/>
      </w:pPr>
      <w:r>
        <w:t xml:space="preserve">всеки доставен продукт следва да бъде в срок на годност към датата на съответната доставка и с достатъчен остатъчен срок на годност за неговото консумиране не по- </w:t>
      </w:r>
      <w:r>
        <w:lastRenderedPageBreak/>
        <w:t>малко от 70 процента от общия срок на годнос</w:t>
      </w:r>
      <w:r w:rsidR="000F7988">
        <w:t>т, обявен от производителя.</w:t>
      </w:r>
    </w:p>
    <w:p w:rsidR="00052489" w:rsidRDefault="000F7988" w:rsidP="000F7988">
      <w:pPr>
        <w:pStyle w:val="Bodytext20"/>
        <w:shd w:val="clear" w:color="auto" w:fill="auto"/>
        <w:tabs>
          <w:tab w:val="left" w:pos="582"/>
        </w:tabs>
        <w:spacing w:before="0" w:after="0" w:line="317" w:lineRule="exact"/>
        <w:ind w:firstLine="0"/>
      </w:pPr>
      <w:r>
        <w:t xml:space="preserve">(4) </w:t>
      </w:r>
      <w:r w:rsidR="00011D9E">
        <w:t>Доставките на СТОКИТЕ се извършват след писмена заявка от страна на</w:t>
      </w:r>
      <w:r>
        <w:t xml:space="preserve"> </w:t>
      </w:r>
      <w:r w:rsidR="00011D9E">
        <w:t>ВЪЗЛОЖИТЕЛЯ, предоставяна на ИЗПЪЛНИТЕЛЯ, както следва:</w:t>
      </w:r>
      <w:r w:rsidR="00011D9E">
        <w:tab/>
        <w:t xml:space="preserve"> </w:t>
      </w:r>
      <w:r w:rsidR="00011D9E" w:rsidRPr="00494785">
        <w:rPr>
          <w:rStyle w:val="Bodytext2Italic"/>
        </w:rPr>
        <w:t>(попълва</w:t>
      </w:r>
      <w:r w:rsidRPr="00494785">
        <w:rPr>
          <w:rStyle w:val="Bodytext2Italic"/>
        </w:rPr>
        <w:t xml:space="preserve"> </w:t>
      </w:r>
      <w:r w:rsidR="00011D9E" w:rsidRPr="00494785">
        <w:rPr>
          <w:rStyle w:val="Bodytext2Italic"/>
        </w:rPr>
        <w:t>се съгласно техническата спецификация на обособената позиция)</w:t>
      </w:r>
      <w:r w:rsidR="00011D9E">
        <w:rPr>
          <w:rStyle w:val="Bodytext2Italic"/>
        </w:rPr>
        <w:t>.</w:t>
      </w:r>
      <w:r w:rsidR="00011D9E">
        <w:t xml:space="preserve"> Заявката следва да се предостави в писмена форма по електронен път /факс/електронна поща/ на представител на изпълнителя и да бъде изготвена по установен от страните образец, като съдържа подробно описание на заявените артикули, техните количества и график за доставката им. Обектите крайни получатели могат да правят промени в заявката в зависимост от реалните им потребности не по-късно от 1 час преди доставката, като писмено уведомят за това ИЗПЪЛНИТЕЛЯ. Изпълнителят уведомява Възложителя предварително и своевременно за часа на планираното пристигане на доставката, за да може той да вземе необходимите мерки за прибирането и складирането </w:t>
      </w:r>
      <w:r>
        <w:t>й</w:t>
      </w:r>
      <w:r w:rsidR="00011D9E">
        <w:t>.</w:t>
      </w:r>
    </w:p>
    <w:p w:rsidR="00052489" w:rsidRDefault="000F7988" w:rsidP="000F7988">
      <w:pPr>
        <w:pStyle w:val="Bodytext20"/>
        <w:shd w:val="clear" w:color="auto" w:fill="auto"/>
        <w:tabs>
          <w:tab w:val="left" w:pos="591"/>
        </w:tabs>
        <w:spacing w:before="0" w:after="0" w:line="274" w:lineRule="exact"/>
        <w:ind w:firstLine="0"/>
      </w:pPr>
      <w:r>
        <w:t xml:space="preserve">(5) </w:t>
      </w:r>
      <w:r w:rsidR="00011D9E">
        <w:t xml:space="preserve">Всяка доставка се удостоверява с подписване в два екземпляра на двустранен документ, удостоверяващ приемането на стоката (протокол за доставка, търговски документ или друг </w:t>
      </w:r>
      <w:proofErr w:type="spellStart"/>
      <w:r w:rsidR="00011D9E">
        <w:t>съотносим</w:t>
      </w:r>
      <w:proofErr w:type="spellEnd"/>
      <w:r w:rsidR="00011D9E">
        <w:t xml:space="preserve"> документ) от Страните или техни упълномощени представители, след проверка за съответствието на доставката с изискванията на настоящия Договор и съответствието на Продуктите с Техническото и Ценовото предложение на Изпълнителя, Техническата спецификация на Възложителя, както и с направената заявка.</w:t>
      </w:r>
    </w:p>
    <w:p w:rsidR="00052489" w:rsidRDefault="000F7988" w:rsidP="000F7988">
      <w:pPr>
        <w:pStyle w:val="Bodytext20"/>
        <w:shd w:val="clear" w:color="auto" w:fill="auto"/>
        <w:tabs>
          <w:tab w:val="left" w:pos="586"/>
        </w:tabs>
        <w:spacing w:before="0" w:after="0" w:line="274" w:lineRule="exact"/>
        <w:ind w:firstLine="0"/>
      </w:pPr>
      <w:r>
        <w:t xml:space="preserve">(6) </w:t>
      </w:r>
      <w:r w:rsidR="00011D9E">
        <w:t>При констатиране на частично или цялостно несъответствие на доставени</w:t>
      </w:r>
      <w:r>
        <w:t>те Продукти съобразно член 5, алинея (</w:t>
      </w:r>
      <w:r w:rsidR="00011D9E">
        <w:t>7) от този Договор, Възложителят има право да откаже да подпише документа, удостоверяващ доставката, както и да откаже изцяло или частично да п</w:t>
      </w:r>
      <w:r>
        <w:t>риеме доставката. В тези случаи</w:t>
      </w:r>
      <w:r w:rsidR="00011D9E">
        <w:t xml:space="preserve"> Страните подписват </w:t>
      </w:r>
      <w:r w:rsidR="00011D9E">
        <w:rPr>
          <w:rStyle w:val="Bodytext2Bold"/>
        </w:rPr>
        <w:t>констативен протокол</w:t>
      </w:r>
      <w:r w:rsidR="00011D9E">
        <w:t xml:space="preserve">, в който се описват констатираните недостатъци, липси и/или несъответствия, дефинирани в </w:t>
      </w:r>
      <w:r>
        <w:t xml:space="preserve">член 5, алинея (7) </w:t>
      </w:r>
      <w:r w:rsidR="00011D9E">
        <w:t>по- долу („</w:t>
      </w:r>
      <w:r w:rsidR="00011D9E">
        <w:rPr>
          <w:rStyle w:val="Bodytext2Bold"/>
        </w:rPr>
        <w:t>Несъответствия</w:t>
      </w:r>
      <w:r w:rsidR="00011D9E">
        <w:t>“) и се посочва срокът, в който същите ще бъдат отстранени по реда, посочен в настоящия Договор. След отстраняване на Несъответствията, Страните подписват двустранен документ, удостоверяващ приемането на стоката.</w:t>
      </w:r>
    </w:p>
    <w:p w:rsidR="00052489" w:rsidRDefault="000F7988" w:rsidP="000F7988">
      <w:pPr>
        <w:pStyle w:val="Bodytext20"/>
        <w:shd w:val="clear" w:color="auto" w:fill="auto"/>
        <w:tabs>
          <w:tab w:val="left" w:pos="582"/>
        </w:tabs>
        <w:spacing w:before="0" w:after="0" w:line="274" w:lineRule="exact"/>
        <w:ind w:firstLine="0"/>
      </w:pPr>
      <w:r>
        <w:t xml:space="preserve">(7) </w:t>
      </w:r>
      <w:r w:rsidR="00011D9E">
        <w:t>Възложителят има право на рекламации пред Изпълнителя за:</w:t>
      </w:r>
    </w:p>
    <w:p w:rsidR="00052489" w:rsidRDefault="00011D9E">
      <w:pPr>
        <w:pStyle w:val="Bodytext20"/>
        <w:numPr>
          <w:ilvl w:val="0"/>
          <w:numId w:val="15"/>
        </w:numPr>
        <w:shd w:val="clear" w:color="auto" w:fill="auto"/>
        <w:tabs>
          <w:tab w:val="left" w:pos="574"/>
        </w:tabs>
        <w:spacing w:before="0" w:after="0" w:line="274" w:lineRule="exact"/>
        <w:ind w:left="600" w:hanging="600"/>
      </w:pPr>
      <w:r>
        <w:t>несъответствие на доставените Продукти със заявеното/договореното количество и/или със заявения/договорен вид;</w:t>
      </w:r>
    </w:p>
    <w:p w:rsidR="00052489" w:rsidRDefault="00011D9E">
      <w:pPr>
        <w:pStyle w:val="Bodytext20"/>
        <w:numPr>
          <w:ilvl w:val="0"/>
          <w:numId w:val="15"/>
        </w:numPr>
        <w:shd w:val="clear" w:color="auto" w:fill="auto"/>
        <w:tabs>
          <w:tab w:val="left" w:pos="574"/>
        </w:tabs>
        <w:spacing w:before="0" w:after="0" w:line="274" w:lineRule="exact"/>
        <w:ind w:left="600" w:hanging="600"/>
      </w:pPr>
      <w:r>
        <w:t>несъответствието на доставените Продукти с Техническото предложение (Приложение № 2 към настоящия Договор) и с Техническата спецификация на Възложителя (Приложение № 1 към настоящия Договор);</w:t>
      </w:r>
    </w:p>
    <w:p w:rsidR="00052489" w:rsidRDefault="00011D9E">
      <w:pPr>
        <w:pStyle w:val="Bodytext20"/>
        <w:numPr>
          <w:ilvl w:val="0"/>
          <w:numId w:val="15"/>
        </w:numPr>
        <w:shd w:val="clear" w:color="auto" w:fill="auto"/>
        <w:tabs>
          <w:tab w:val="left" w:pos="574"/>
        </w:tabs>
        <w:spacing w:before="0" w:after="0" w:line="274" w:lineRule="exact"/>
        <w:ind w:left="600" w:hanging="600"/>
      </w:pPr>
      <w:r>
        <w:t>несъответствие на партидните номера с указаните в етикета на доставените Продукти;</w:t>
      </w:r>
    </w:p>
    <w:p w:rsidR="00052489" w:rsidRDefault="00011D9E">
      <w:pPr>
        <w:pStyle w:val="Bodytext20"/>
        <w:numPr>
          <w:ilvl w:val="0"/>
          <w:numId w:val="15"/>
        </w:numPr>
        <w:shd w:val="clear" w:color="auto" w:fill="auto"/>
        <w:tabs>
          <w:tab w:val="left" w:pos="574"/>
        </w:tabs>
        <w:spacing w:before="0" w:after="0" w:line="274" w:lineRule="exact"/>
        <w:ind w:left="600" w:hanging="600"/>
      </w:pPr>
      <w:r>
        <w:t>несъответствие на срока на годност на Продуктите с изискванията на настоящия Договор;</w:t>
      </w:r>
    </w:p>
    <w:p w:rsidR="00052489" w:rsidRDefault="00011D9E">
      <w:pPr>
        <w:pStyle w:val="Bodytext20"/>
        <w:numPr>
          <w:ilvl w:val="0"/>
          <w:numId w:val="15"/>
        </w:numPr>
        <w:shd w:val="clear" w:color="auto" w:fill="auto"/>
        <w:tabs>
          <w:tab w:val="left" w:pos="574"/>
        </w:tabs>
        <w:spacing w:before="0" w:after="0" w:line="274" w:lineRule="exact"/>
        <w:ind w:left="600" w:hanging="600"/>
      </w:pPr>
      <w:r>
        <w:t>несъответствие на доставените Продукти с изискванията за безопасност;</w:t>
      </w:r>
    </w:p>
    <w:p w:rsidR="00052489" w:rsidRDefault="00011D9E">
      <w:pPr>
        <w:pStyle w:val="Bodytext20"/>
        <w:numPr>
          <w:ilvl w:val="0"/>
          <w:numId w:val="15"/>
        </w:numPr>
        <w:shd w:val="clear" w:color="auto" w:fill="auto"/>
        <w:tabs>
          <w:tab w:val="left" w:pos="574"/>
        </w:tabs>
        <w:spacing w:before="0" w:after="0" w:line="274" w:lineRule="exact"/>
        <w:ind w:left="600" w:hanging="600"/>
      </w:pPr>
      <w:r>
        <w:t>нарушена цялост на опа</w:t>
      </w:r>
      <w:r w:rsidR="002A57F0">
        <w:t>ковката на доставяните Продукти.</w:t>
      </w:r>
    </w:p>
    <w:p w:rsidR="00052489" w:rsidRDefault="00302628" w:rsidP="002A57F0">
      <w:pPr>
        <w:pStyle w:val="Bodytext20"/>
        <w:shd w:val="clear" w:color="auto" w:fill="auto"/>
        <w:tabs>
          <w:tab w:val="left" w:pos="582"/>
        </w:tabs>
        <w:spacing w:before="0" w:after="0" w:line="274" w:lineRule="exact"/>
        <w:ind w:firstLine="0"/>
      </w:pPr>
      <w:r>
        <w:t xml:space="preserve">(8) </w:t>
      </w:r>
      <w:r w:rsidR="00011D9E">
        <w:t xml:space="preserve">Рекламации за явни Несъответствия, съгласно </w:t>
      </w:r>
      <w:r w:rsidR="002A57F0">
        <w:t>чл. 5, ал. 7 от договора,</w:t>
      </w:r>
      <w:r w:rsidR="00011D9E">
        <w:t xml:space="preserve"> на доставката с</w:t>
      </w:r>
      <w:r w:rsidR="002A57F0">
        <w:t xml:space="preserve"> </w:t>
      </w:r>
      <w:r w:rsidR="00011D9E">
        <w:t>Техниче</w:t>
      </w:r>
      <w:r w:rsidR="002A57F0">
        <w:t xml:space="preserve">ското предложение (Приложение № </w:t>
      </w:r>
      <w:r w:rsidR="00011D9E">
        <w:t>2 към Договора), с Техническата</w:t>
      </w:r>
      <w:r w:rsidR="002A57F0">
        <w:t xml:space="preserve"> </w:t>
      </w:r>
      <w:r w:rsidR="00011D9E">
        <w:t>спецификация (Приложение № 1 към Договора) или с изискванията за безопасността на</w:t>
      </w:r>
      <w:r w:rsidR="002A57F0">
        <w:t xml:space="preserve"> </w:t>
      </w:r>
      <w:r w:rsidR="00011D9E">
        <w:t xml:space="preserve">доставения Продукт се отбелязват в констативния протокол по </w:t>
      </w:r>
      <w:r w:rsidR="002A57F0">
        <w:t>чл. 5, ал. 6</w:t>
      </w:r>
      <w:r w:rsidR="00011D9E">
        <w:t>. Рекламации за скрити Несъответствия се правят при откриването им, като Възложителят е длъжен да уведоми писмено Изпълнителя незабавно при констатирането им. В рекламациите се посочва номерът на Договора, документа, с който е удостоверено приемането на стоките, партидният номер на Продукта, точното количество на получените Продукти, основанието за рекламация и конкретното искане на Възложителя.</w:t>
      </w:r>
    </w:p>
    <w:p w:rsidR="00052489" w:rsidRDefault="00302628" w:rsidP="00302628">
      <w:pPr>
        <w:pStyle w:val="Bodytext20"/>
        <w:shd w:val="clear" w:color="auto" w:fill="auto"/>
        <w:tabs>
          <w:tab w:val="left" w:pos="591"/>
        </w:tabs>
        <w:spacing w:before="0" w:after="0" w:line="274" w:lineRule="exact"/>
        <w:ind w:firstLine="0"/>
      </w:pPr>
      <w:r>
        <w:t xml:space="preserve">(9) </w:t>
      </w:r>
      <w:r w:rsidR="00011D9E">
        <w:t>При отправена рекламация и възникване на спор относно съответствието по</w:t>
      </w:r>
      <w:r w:rsidR="002A57F0">
        <w:t xml:space="preserve"> чл. 5,</w:t>
      </w:r>
      <w:r w:rsidR="00011D9E">
        <w:t xml:space="preserve"> ал.</w:t>
      </w:r>
      <w:r w:rsidR="002A57F0">
        <w:t xml:space="preserve"> </w:t>
      </w:r>
      <w:r w:rsidR="00011D9E">
        <w:t>8 и ал.</w:t>
      </w:r>
      <w:r w:rsidR="002A57F0">
        <w:t xml:space="preserve"> </w:t>
      </w:r>
      <w:r w:rsidR="00011D9E">
        <w:t>10 контролн</w:t>
      </w:r>
      <w:r w:rsidR="002A57F0">
        <w:t>и проби се вземат от оторизиран</w:t>
      </w:r>
      <w:r w:rsidR="00011D9E">
        <w:t xml:space="preserve"> съгласно закона орган (Българска агенция </w:t>
      </w:r>
      <w:r w:rsidR="002A57F0">
        <w:t>по безопасност на храните или</w:t>
      </w:r>
      <w:r w:rsidR="00011D9E">
        <w:t xml:space="preserve"> акредитирана лаборатория) в присъствието на Възложителя </w:t>
      </w:r>
      <w:r w:rsidR="00011D9E">
        <w:lastRenderedPageBreak/>
        <w:t>и Изпълнителя или упълномощени от тях лица, в деня на оспорване на рекламацията от Изпълнителя или най-късно на следващия ден. За обвързващ Страните ще се счита протоколът от анализа на оторизирания орган по настоящата разпоредба. В случай, че протоколът на оторизирания орган потвърждава несъответствието на доставените Продукти, разходите за изпитването, както и стойността на Продукта при погиването му са за сметка на Изпълнителя. В случай че Продуктите съответстват на договорените и нормативно установените изисквания, Възложителят дължи на Изпълнителя заплащане на действително извършваните разходи по анализите и доставката на Продуктите, както и стойността на продуктите, за които е предявена необоснованата рекламация. Независимо от обекта на рекламация Възложителят е длъжен да съхранява продуктите съобразно температурните режими и условия, посочени на етикета.</w:t>
      </w:r>
    </w:p>
    <w:p w:rsidR="00052489" w:rsidRDefault="00302628" w:rsidP="002A57F0">
      <w:pPr>
        <w:pStyle w:val="Bodytext20"/>
        <w:shd w:val="clear" w:color="auto" w:fill="auto"/>
        <w:tabs>
          <w:tab w:val="left" w:pos="746"/>
        </w:tabs>
        <w:spacing w:before="0" w:after="0" w:line="274" w:lineRule="exact"/>
        <w:ind w:firstLine="0"/>
      </w:pPr>
      <w:r>
        <w:rPr>
          <w:lang w:eastAsia="en-US" w:bidi="en-US"/>
        </w:rPr>
        <w:t xml:space="preserve">(10) </w:t>
      </w:r>
      <w:r w:rsidR="00011D9E">
        <w:t xml:space="preserve">Рекламация относно явни Несъответствия на доставените Продукти със заявеното/договореното количество и/или със заявения/договорен вид и/или несъответствие на партидни номера с указаните в етикета на доставените Продукти и/или Несъответствие на срока на годност на Продуктите с изискванията на настоящия Договор, както и Несъответствия, свързани с нарушена цялост на опаковката на Продуктите се вписват в констативния протокол по </w:t>
      </w:r>
      <w:r w:rsidR="002A57F0">
        <w:t xml:space="preserve">чл. 5, </w:t>
      </w:r>
      <w:r w:rsidR="00011D9E">
        <w:t>ал</w:t>
      </w:r>
      <w:r w:rsidR="002A57F0">
        <w:t xml:space="preserve">. </w:t>
      </w:r>
      <w:r w:rsidR="00011D9E">
        <w:t>6 и са обвързващи за Изпълнителя.</w:t>
      </w:r>
      <w:r w:rsidR="002A57F0">
        <w:t xml:space="preserve"> </w:t>
      </w:r>
      <w:r w:rsidR="00011D9E">
        <w:t>При рекламации относно скрити Несъответствия на доставените Продукти с Техниче</w:t>
      </w:r>
      <w:r w:rsidR="002A57F0">
        <w:t xml:space="preserve">ското предложение (Приложение № </w:t>
      </w:r>
      <w:r w:rsidR="00011D9E">
        <w:t>2 към Договора), с Техническата</w:t>
      </w:r>
      <w:r w:rsidR="002A57F0">
        <w:t xml:space="preserve"> </w:t>
      </w:r>
      <w:r w:rsidR="00011D9E">
        <w:t>спецификация (Приложение № 1 към Договора) или с изискванията за безопасността на доставения Продукт и при извършен лабораторен анализ по предвидения в договора ред, установяващ, че стоката не съответства на договорените и нормативно установените изисквания, Изпълнителят изпраща свой представител за констатиране на скритите несъответствия в срок от 3 (три) дни от уведомяването. Несъответствията се отр</w:t>
      </w:r>
      <w:r w:rsidR="002A57F0">
        <w:t xml:space="preserve">азяват в констативния протокол по чл. 5, ал. </w:t>
      </w:r>
      <w:r w:rsidR="00011D9E">
        <w:t>6</w:t>
      </w:r>
      <w:r w:rsidR="002A57F0">
        <w:t>,</w:t>
      </w:r>
      <w:r w:rsidR="00011D9E">
        <w:t xml:space="preserve"> подписан от представители на Страните, като при отказ за изпращане на представител от Изпълнителя, или отказ на представителя на Изпълнителя да подпише протокола, Възложителят изпраща </w:t>
      </w:r>
      <w:r w:rsidR="002A57F0">
        <w:t xml:space="preserve">на Изпълнителя </w:t>
      </w:r>
      <w:r w:rsidR="00011D9E">
        <w:t>протокол подписан от негов представител, който е обвързващ за последния.</w:t>
      </w:r>
    </w:p>
    <w:p w:rsidR="00052489" w:rsidRDefault="002A57F0" w:rsidP="002A57F0">
      <w:pPr>
        <w:pStyle w:val="Bodytext20"/>
        <w:shd w:val="clear" w:color="auto" w:fill="auto"/>
        <w:tabs>
          <w:tab w:val="left" w:pos="746"/>
        </w:tabs>
        <w:spacing w:before="0" w:after="0" w:line="274" w:lineRule="exact"/>
        <w:ind w:firstLine="0"/>
      </w:pPr>
      <w:r>
        <w:t xml:space="preserve">(11) </w:t>
      </w:r>
      <w:r w:rsidR="00011D9E">
        <w:t>При Несъответствия на доставените Продукти с изискванията на Договора, констатирани по реда на предходните алинеи:</w:t>
      </w:r>
    </w:p>
    <w:p w:rsidR="00052489" w:rsidRDefault="00011D9E">
      <w:pPr>
        <w:pStyle w:val="Bodytext20"/>
        <w:numPr>
          <w:ilvl w:val="0"/>
          <w:numId w:val="16"/>
        </w:numPr>
        <w:shd w:val="clear" w:color="auto" w:fill="auto"/>
        <w:tabs>
          <w:tab w:val="left" w:pos="451"/>
        </w:tabs>
        <w:spacing w:before="0" w:after="0" w:line="274" w:lineRule="exact"/>
        <w:ind w:firstLine="0"/>
      </w:pPr>
      <w:r>
        <w:t>Изпълнителят заменя несъответстващите Продукти с нови, съответно допълва доставката в срок до 1 ден от подписване на съответния протокол от Страните или от издаване на протокола от анализа на оторизирания орган; или</w:t>
      </w:r>
    </w:p>
    <w:p w:rsidR="00052489" w:rsidRDefault="00011D9E">
      <w:pPr>
        <w:pStyle w:val="Bodytext20"/>
        <w:numPr>
          <w:ilvl w:val="0"/>
          <w:numId w:val="16"/>
        </w:numPr>
        <w:shd w:val="clear" w:color="auto" w:fill="auto"/>
        <w:tabs>
          <w:tab w:val="left" w:pos="451"/>
        </w:tabs>
        <w:spacing w:before="0" w:after="0" w:line="274" w:lineRule="exact"/>
        <w:ind w:firstLine="0"/>
      </w:pPr>
      <w:r>
        <w:t>цената по Договора се намалява съответно с цената на Несъответстващите Продукти, ако не води до съществени изменения на договора.</w:t>
      </w:r>
    </w:p>
    <w:p w:rsidR="00052489" w:rsidRDefault="002A57F0" w:rsidP="002A57F0">
      <w:pPr>
        <w:pStyle w:val="Bodytext20"/>
        <w:shd w:val="clear" w:color="auto" w:fill="auto"/>
        <w:tabs>
          <w:tab w:val="left" w:pos="746"/>
        </w:tabs>
        <w:spacing w:before="0" w:after="0" w:line="317" w:lineRule="exact"/>
        <w:ind w:firstLine="0"/>
      </w:pPr>
      <w:r>
        <w:t xml:space="preserve">(12) </w:t>
      </w:r>
      <w:r w:rsidR="00011D9E">
        <w:t>В случаите на Несъответствия посочени</w:t>
      </w:r>
      <w:r w:rsidR="00EF1F07">
        <w:t xml:space="preserve"> в констативния протокол по чл.</w:t>
      </w:r>
      <w:r w:rsidR="00011D9E">
        <w:t xml:space="preserve"> 5</w:t>
      </w:r>
      <w:r w:rsidR="00EF1F07">
        <w:t xml:space="preserve">, ал. </w:t>
      </w:r>
      <w:r w:rsidR="00011D9E">
        <w:t>6, Възложителят дължи заплащане на цената на съответната доставка</w:t>
      </w:r>
      <w:r w:rsidR="00EF1F07">
        <w:t>, по отношение</w:t>
      </w:r>
      <w:r w:rsidR="00011D9E">
        <w:t xml:space="preserve"> на която същите са констатирани, само след отстраняването им по предвидения в Договора ред, съответно при установяване, че Продуктите съответстват на договорените и нормативно установени изисквания по реда на </w:t>
      </w:r>
      <w:r w:rsidR="00EF1F07">
        <w:t xml:space="preserve">чл. 5, </w:t>
      </w:r>
      <w:r w:rsidR="00011D9E">
        <w:t>ал. 9 и подписването на документ, удостоверяващ приемането на стоката и при другите условия на настоящия Договор.</w:t>
      </w:r>
    </w:p>
    <w:p w:rsidR="00052489" w:rsidRDefault="002A57F0" w:rsidP="002A57F0">
      <w:pPr>
        <w:pStyle w:val="Bodytext20"/>
        <w:shd w:val="clear" w:color="auto" w:fill="auto"/>
        <w:tabs>
          <w:tab w:val="left" w:pos="712"/>
        </w:tabs>
        <w:spacing w:before="0" w:after="0" w:line="317" w:lineRule="exact"/>
        <w:ind w:firstLine="0"/>
      </w:pPr>
      <w:r>
        <w:t xml:space="preserve">(13) </w:t>
      </w:r>
      <w:r w:rsidR="00011D9E">
        <w:t>Възложителят не носи отговорност за погиване на доставени количества, надвишаващи заявените, като същите се връщат на Изпълнителя, за негова см</w:t>
      </w:r>
      <w:r w:rsidR="00EF1F07">
        <w:t>етка. В хипотезата на алинея 11</w:t>
      </w:r>
      <w:r w:rsidR="00011D9E">
        <w:t xml:space="preserve">, точка </w:t>
      </w:r>
      <w:r w:rsidR="00011D9E">
        <w:rPr>
          <w:lang w:val="en-US" w:eastAsia="en-US" w:bidi="en-US"/>
        </w:rPr>
        <w:t xml:space="preserve">(ii), </w:t>
      </w:r>
      <w:r w:rsidR="00011D9E">
        <w:t>Възложителят има право да прихване цената на Несъответстващите Продукти срещу цената на Продуктите, предмет на следващата доставка на Изпълнителя.</w:t>
      </w:r>
    </w:p>
    <w:p w:rsidR="00052489" w:rsidRDefault="002A57F0" w:rsidP="002A57F0">
      <w:pPr>
        <w:pStyle w:val="Bodytext20"/>
        <w:shd w:val="clear" w:color="auto" w:fill="auto"/>
        <w:tabs>
          <w:tab w:val="left" w:pos="702"/>
        </w:tabs>
        <w:spacing w:before="0" w:after="320" w:line="317" w:lineRule="exact"/>
        <w:ind w:firstLine="0"/>
      </w:pPr>
      <w:r>
        <w:t xml:space="preserve">(14) </w:t>
      </w:r>
      <w:r w:rsidR="00011D9E">
        <w:t xml:space="preserve">Когато Изпълнителят е сключил договор/договори за </w:t>
      </w:r>
      <w:proofErr w:type="spellStart"/>
      <w:r w:rsidR="00011D9E">
        <w:t>подизпълнение</w:t>
      </w:r>
      <w:proofErr w:type="spellEnd"/>
      <w:r w:rsidR="00011D9E">
        <w:t>, работата на подизпълнителите се приема от Възложителя в присъствието на Изпълнителя и подизпълнителя или упълномощени от тях представители.</w:t>
      </w:r>
    </w:p>
    <w:p w:rsidR="00052489" w:rsidRDefault="00EF1F07" w:rsidP="00EF1F07">
      <w:pPr>
        <w:pStyle w:val="Bodytext30"/>
        <w:shd w:val="clear" w:color="auto" w:fill="auto"/>
        <w:spacing w:after="0" w:line="317" w:lineRule="exact"/>
        <w:ind w:firstLine="0"/>
        <w:jc w:val="both"/>
      </w:pPr>
      <w:r>
        <w:lastRenderedPageBreak/>
        <w:t>Чл.</w:t>
      </w:r>
      <w:r w:rsidR="00011D9E">
        <w:t xml:space="preserve"> 6.</w:t>
      </w:r>
      <w:r>
        <w:t xml:space="preserve"> </w:t>
      </w:r>
      <w:r w:rsidR="00011D9E" w:rsidRPr="00EF1F07">
        <w:rPr>
          <w:b w:val="0"/>
        </w:rPr>
        <w:t>Собствеността и риска от случайно повреждане или погиване на Продуктите, предмет на доставка</w:t>
      </w:r>
      <w:r>
        <w:rPr>
          <w:b w:val="0"/>
        </w:rPr>
        <w:t>,</w:t>
      </w:r>
      <w:r w:rsidR="00011D9E" w:rsidRPr="00EF1F07">
        <w:rPr>
          <w:b w:val="0"/>
        </w:rPr>
        <w:t xml:space="preserve"> преминават от Изпълнителя върху Възложителя от датата на приемането им, вписана в документа, удостоверяващ приемането на стоката (протокол за доставка, търговски документ или друг </w:t>
      </w:r>
      <w:proofErr w:type="spellStart"/>
      <w:r w:rsidR="00011D9E" w:rsidRPr="00EF1F07">
        <w:rPr>
          <w:b w:val="0"/>
        </w:rPr>
        <w:t>съотносим</w:t>
      </w:r>
      <w:proofErr w:type="spellEnd"/>
      <w:r w:rsidR="00011D9E" w:rsidRPr="00EF1F07">
        <w:rPr>
          <w:b w:val="0"/>
        </w:rPr>
        <w:t xml:space="preserve"> документ).</w:t>
      </w:r>
    </w:p>
    <w:p w:rsidR="00EF1F07" w:rsidRDefault="00EF1F07" w:rsidP="00EF1F07">
      <w:pPr>
        <w:pStyle w:val="Bodytext30"/>
        <w:shd w:val="clear" w:color="auto" w:fill="auto"/>
        <w:spacing w:after="0" w:line="317" w:lineRule="exact"/>
        <w:ind w:firstLine="0"/>
        <w:jc w:val="both"/>
      </w:pPr>
    </w:p>
    <w:p w:rsidR="00052489" w:rsidRDefault="00011D9E">
      <w:pPr>
        <w:pStyle w:val="Bodytext30"/>
        <w:numPr>
          <w:ilvl w:val="0"/>
          <w:numId w:val="2"/>
        </w:numPr>
        <w:shd w:val="clear" w:color="auto" w:fill="auto"/>
        <w:tabs>
          <w:tab w:val="left" w:pos="2486"/>
        </w:tabs>
        <w:spacing w:after="0" w:line="317" w:lineRule="exact"/>
        <w:ind w:left="1780" w:firstLine="0"/>
      </w:pPr>
      <w:r>
        <w:t>ПРАВА И ЗАДЪЛЖЕНИЯ НА ИЗПЪЛ</w:t>
      </w:r>
      <w:r w:rsidRPr="00EF1F07">
        <w:rPr>
          <w:rStyle w:val="Bodytext31"/>
          <w:b/>
          <w:bCs/>
          <w:u w:val="none"/>
        </w:rPr>
        <w:t>НИ</w:t>
      </w:r>
      <w:r>
        <w:t>ТЕЛЯ</w:t>
      </w:r>
    </w:p>
    <w:p w:rsidR="00EF1F07" w:rsidRDefault="00EF1F07" w:rsidP="00EF1F07">
      <w:pPr>
        <w:pStyle w:val="Bodytext30"/>
        <w:shd w:val="clear" w:color="auto" w:fill="auto"/>
        <w:tabs>
          <w:tab w:val="left" w:pos="2486"/>
        </w:tabs>
        <w:spacing w:after="0" w:line="317" w:lineRule="exact"/>
        <w:ind w:left="1780" w:firstLine="0"/>
      </w:pPr>
    </w:p>
    <w:p w:rsidR="00052489" w:rsidRDefault="00EF1F07" w:rsidP="00EF1F07">
      <w:pPr>
        <w:pStyle w:val="Bodytext30"/>
        <w:shd w:val="clear" w:color="auto" w:fill="auto"/>
        <w:spacing w:after="0" w:line="317" w:lineRule="exact"/>
        <w:ind w:firstLine="0"/>
        <w:jc w:val="both"/>
      </w:pPr>
      <w:r>
        <w:t>Чл.</w:t>
      </w:r>
      <w:r w:rsidR="00011D9E">
        <w:t xml:space="preserve"> 7.</w:t>
      </w:r>
      <w:r>
        <w:t xml:space="preserve"> </w:t>
      </w:r>
      <w:r>
        <w:rPr>
          <w:b w:val="0"/>
        </w:rPr>
        <w:t xml:space="preserve">(1) </w:t>
      </w:r>
      <w:r w:rsidR="00011D9E" w:rsidRPr="00EF1F07">
        <w:rPr>
          <w:b w:val="0"/>
        </w:rPr>
        <w:t>Изпълнителят се задължава да доставя Продуктите, предмет на настоящия Договор, отговарящи на изискванията на Договора, както и на условията на Техническото предложение на Изпълнителя и на Техническата спецификация на Възложителя по единични и общи цени, посочени в Ценовото предложение на Изпълнителя.</w:t>
      </w:r>
    </w:p>
    <w:p w:rsidR="00052489" w:rsidRDefault="00EF1F07" w:rsidP="00EF1F07">
      <w:pPr>
        <w:pStyle w:val="Bodytext20"/>
        <w:shd w:val="clear" w:color="auto" w:fill="auto"/>
        <w:tabs>
          <w:tab w:val="left" w:pos="582"/>
        </w:tabs>
        <w:spacing w:before="0" w:after="0" w:line="317" w:lineRule="exact"/>
        <w:ind w:firstLine="0"/>
      </w:pPr>
      <w:r>
        <w:t xml:space="preserve">(2) </w:t>
      </w:r>
      <w:r w:rsidR="00011D9E">
        <w:t>Изпълнителят е длъжен да изпълни задълженията си по Договора и да упражнява всичките си права, с оглед защита интересите на Възложителя.</w:t>
      </w:r>
    </w:p>
    <w:p w:rsidR="00052489" w:rsidRDefault="00EF1F07" w:rsidP="00EF1F07">
      <w:pPr>
        <w:pStyle w:val="Bodytext20"/>
        <w:shd w:val="clear" w:color="auto" w:fill="auto"/>
        <w:tabs>
          <w:tab w:val="left" w:pos="591"/>
        </w:tabs>
        <w:spacing w:before="0" w:after="0" w:line="274" w:lineRule="exact"/>
        <w:ind w:firstLine="0"/>
      </w:pPr>
      <w:r>
        <w:t xml:space="preserve">(3) </w:t>
      </w:r>
      <w:r w:rsidR="00011D9E">
        <w:t>Изпълнителят се задължава да изпълнява в договорения срок заявките на Възложителя. При невъзможност за доставяне на определените Продукти или количества по получената заявка, незабавно писмено да уведоми Възложителя за отказа за доставка. При системен отказ на Изпълнителя (три или повече пъти) да изпълни направена заявка,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сумата по предоставената гаранция.</w:t>
      </w:r>
    </w:p>
    <w:p w:rsidR="00052489" w:rsidRDefault="00EF1F07" w:rsidP="00EF1F07">
      <w:pPr>
        <w:pStyle w:val="Bodytext20"/>
        <w:shd w:val="clear" w:color="auto" w:fill="auto"/>
        <w:tabs>
          <w:tab w:val="left" w:pos="591"/>
        </w:tabs>
        <w:spacing w:before="0" w:after="0" w:line="317" w:lineRule="exact"/>
        <w:ind w:firstLine="0"/>
      </w:pPr>
      <w:r>
        <w:t xml:space="preserve">(4) </w:t>
      </w:r>
      <w:r w:rsidR="00011D9E">
        <w:t>Изпълнителят е длъжен да извършва транспортирането на хранителните Продукти за своя сметка и с транспортни средства, които отговарят на всички изисквания (нормативни, санитарно-хигиенни, технически, технологични, изисквания за съхранение и други) за превоз на хранителни Продукти от съответния вид, за които има издадено съответното удостоверение за регистрация на транспортно средство (ако е приложимо).</w:t>
      </w:r>
    </w:p>
    <w:p w:rsidR="00052489" w:rsidRDefault="00EF1F07" w:rsidP="00EF1F07">
      <w:pPr>
        <w:pStyle w:val="Bodytext20"/>
        <w:shd w:val="clear" w:color="auto" w:fill="auto"/>
        <w:tabs>
          <w:tab w:val="left" w:pos="582"/>
        </w:tabs>
        <w:spacing w:before="0" w:after="0" w:line="317" w:lineRule="exact"/>
        <w:ind w:firstLine="0"/>
      </w:pPr>
      <w:r>
        <w:t xml:space="preserve">(5) </w:t>
      </w:r>
      <w:r w:rsidR="00011D9E">
        <w:t>Изпълнителят е длъжен да приема и урежда по уговорения ред надлежно предявените от Възложителя рекламации по реда на настоящия Договор.</w:t>
      </w:r>
    </w:p>
    <w:p w:rsidR="00052489" w:rsidRDefault="00011D9E" w:rsidP="00011D9E">
      <w:pPr>
        <w:pStyle w:val="Bodytext20"/>
        <w:shd w:val="clear" w:color="auto" w:fill="auto"/>
        <w:tabs>
          <w:tab w:val="left" w:pos="591"/>
        </w:tabs>
        <w:spacing w:before="0" w:after="0" w:line="317" w:lineRule="exact"/>
        <w:ind w:firstLine="0"/>
      </w:pPr>
      <w:r>
        <w:t>(6)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w:t>
      </w:r>
    </w:p>
    <w:p w:rsidR="00052489" w:rsidRDefault="00A31D6C" w:rsidP="00A31D6C">
      <w:pPr>
        <w:pStyle w:val="Bodytext20"/>
        <w:shd w:val="clear" w:color="auto" w:fill="auto"/>
        <w:tabs>
          <w:tab w:val="left" w:pos="591"/>
        </w:tabs>
        <w:spacing w:before="0" w:after="0" w:line="274" w:lineRule="exact"/>
        <w:ind w:firstLine="0"/>
      </w:pPr>
      <w:r>
        <w:t xml:space="preserve">(7) </w:t>
      </w:r>
      <w:r w:rsidR="00011D9E">
        <w:t xml:space="preserve">Изпълнителят се задължава да сключи договор/договори за </w:t>
      </w:r>
      <w:proofErr w:type="spellStart"/>
      <w:r w:rsidR="00011D9E">
        <w:t>подизпълнение</w:t>
      </w:r>
      <w:proofErr w:type="spellEnd"/>
      <w:r w:rsidR="00011D9E">
        <w:t xml:space="preserve"> с посочените в офертата му подизпълнители в срок от 3 </w:t>
      </w:r>
      <w:r w:rsidR="00011D9E">
        <w:rPr>
          <w:rStyle w:val="Bodytext2Italic"/>
        </w:rPr>
        <w:t>(три)</w:t>
      </w:r>
      <w:r w:rsidR="00011D9E">
        <w:t xml:space="preserve"> дни от сключване на настоящия Договор. В срок до 3 дни от сключването на договор за </w:t>
      </w:r>
      <w:proofErr w:type="spellStart"/>
      <w:r w:rsidR="00011D9E">
        <w:t>подизпълнение</w:t>
      </w:r>
      <w:proofErr w:type="spellEnd"/>
      <w:r w:rsidR="00011D9E">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hyperlink r:id="rId9" w:history="1">
        <w:r w:rsidR="00011D9E">
          <w:t xml:space="preserve"> чл. 66, ал. 2 </w:t>
        </w:r>
      </w:hyperlink>
      <w:r w:rsidR="00011D9E">
        <w:t>и</w:t>
      </w:r>
      <w:hyperlink r:id="rId10" w:history="1">
        <w:r w:rsidR="00011D9E">
          <w:t xml:space="preserve"> 14 ЗОП.</w:t>
        </w:r>
      </w:hyperlink>
    </w:p>
    <w:p w:rsidR="00052489" w:rsidRDefault="00A31D6C" w:rsidP="00A31D6C">
      <w:pPr>
        <w:pStyle w:val="Bodytext20"/>
        <w:shd w:val="clear" w:color="auto" w:fill="auto"/>
        <w:tabs>
          <w:tab w:val="left" w:pos="628"/>
        </w:tabs>
        <w:spacing w:before="0" w:after="0" w:line="317" w:lineRule="exact"/>
        <w:ind w:firstLine="0"/>
      </w:pPr>
      <w:r>
        <w:t xml:space="preserve">(8) </w:t>
      </w:r>
      <w:r w:rsidR="00011D9E">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052489" w:rsidRDefault="00A31D6C" w:rsidP="00A31D6C">
      <w:pPr>
        <w:pStyle w:val="Bodytext20"/>
        <w:shd w:val="clear" w:color="auto" w:fill="auto"/>
        <w:tabs>
          <w:tab w:val="left" w:pos="628"/>
        </w:tabs>
        <w:spacing w:before="0" w:after="0" w:line="317" w:lineRule="exact"/>
        <w:ind w:firstLine="0"/>
      </w:pPr>
      <w:r>
        <w:t xml:space="preserve">(9) </w:t>
      </w:r>
      <w:r w:rsidR="00011D9E">
        <w:t xml:space="preserve">Изпълнителят се задължава да подпише лично или чрез надлежно упълномощени представители протокола/документа за доставка и/или констативните протоколи, както и другите документи съпътстващи доставката и/или предвидени в настоящия Договор. При отказ на Изпълнителя или на упълномощено от него лице да подпише протокол, предвиден в този договор, Възложителят изпраща на Изпълнителя констативен протокол подписан от свой представител, който е обвързващ за Изпълнителя. Констатации относно </w:t>
      </w:r>
      <w:r w:rsidR="00011D9E">
        <w:lastRenderedPageBreak/>
        <w:t>Несъответствието/съответствието на доставените Продукти с Техническото предложение (Приложение № 2 към Договора), с Техническата спецификация (Приложение № 1 към Договора) или с изискванията за безопасността на доставения Продукт се вписват в протокола след извършване на лабораторен анализ от Акредитиран орган.</w:t>
      </w:r>
    </w:p>
    <w:p w:rsidR="00052489" w:rsidRDefault="00A31D6C" w:rsidP="00A31D6C">
      <w:pPr>
        <w:pStyle w:val="Bodytext20"/>
        <w:shd w:val="clear" w:color="auto" w:fill="auto"/>
        <w:tabs>
          <w:tab w:val="left" w:pos="706"/>
        </w:tabs>
        <w:spacing w:before="0" w:after="0" w:line="317" w:lineRule="exact"/>
        <w:ind w:firstLine="0"/>
      </w:pPr>
      <w:r>
        <w:t xml:space="preserve">(10) </w:t>
      </w:r>
      <w:r w:rsidR="00011D9E">
        <w:t>Изпълнителят носи отговорност за съответствието на доставените Продукти с изискванията на Техническата спецификация и всички останали изисквания по този Договор и е длъжен да обезщети всички вреди, нанесени на Възложителя и/или трети лица от Несъответстващи Продукти.</w:t>
      </w:r>
    </w:p>
    <w:p w:rsidR="00052489" w:rsidRDefault="00A31D6C" w:rsidP="00A31D6C">
      <w:pPr>
        <w:pStyle w:val="Bodytext20"/>
        <w:shd w:val="clear" w:color="auto" w:fill="auto"/>
        <w:tabs>
          <w:tab w:val="left" w:pos="702"/>
        </w:tabs>
        <w:spacing w:before="0" w:after="0" w:line="317" w:lineRule="exact"/>
        <w:ind w:firstLine="0"/>
      </w:pPr>
      <w:r>
        <w:t xml:space="preserve">(11) </w:t>
      </w:r>
      <w:r w:rsidR="00011D9E">
        <w:t>Изпълнителят не носи отговорност за забава на доставка, която не е заявена в необходимия срок отразена в заявката по чл. 5 ал. 4.</w:t>
      </w:r>
    </w:p>
    <w:p w:rsidR="00052489" w:rsidRDefault="00A31D6C" w:rsidP="00A31D6C">
      <w:pPr>
        <w:pStyle w:val="Bodytext20"/>
        <w:shd w:val="clear" w:color="auto" w:fill="auto"/>
        <w:tabs>
          <w:tab w:val="left" w:pos="711"/>
        </w:tabs>
        <w:spacing w:before="0" w:after="0" w:line="317" w:lineRule="exact"/>
        <w:ind w:firstLine="0"/>
      </w:pPr>
      <w:r>
        <w:t xml:space="preserve">(12) </w:t>
      </w:r>
      <w:r w:rsidR="00011D9E">
        <w:t>Изпълнителят има право, при доказана по надлежен ред и със съответни документи обективна невъзможност, възникнала независимо от неговата воля, да доставя една или повече Стоки от посочения/те в Техническото предложение производител/и, писмено да предложи на Възложителя същите да бъдат заменени с други еквивалентни стоки. Промяната/замяната ще се извършва единствено след изразено писмено съгласие от страна на Възложителя. В случаите на одобрена промяна/замяна не се допуска увеличаване на единичните цени за доставка и/или на общата стойност на договора.</w:t>
      </w:r>
    </w:p>
    <w:p w:rsidR="00052489" w:rsidRDefault="00A31D6C" w:rsidP="00A31D6C">
      <w:pPr>
        <w:pStyle w:val="Bodytext20"/>
        <w:shd w:val="clear" w:color="auto" w:fill="auto"/>
        <w:tabs>
          <w:tab w:val="left" w:pos="711"/>
        </w:tabs>
        <w:spacing w:before="0" w:after="381" w:line="317" w:lineRule="exact"/>
        <w:ind w:firstLine="0"/>
      </w:pPr>
      <w:r>
        <w:t xml:space="preserve">(13) </w:t>
      </w:r>
      <w:r w:rsidR="00011D9E">
        <w:t xml:space="preserve">При изпълнението на настоящия договор Изпълнителят и неговите подизпълнители </w:t>
      </w:r>
      <w:r w:rsidR="00011D9E">
        <w:rPr>
          <w:rStyle w:val="Bodytext2Italic"/>
        </w:rPr>
        <w:t>(когато е приложимо)</w:t>
      </w:r>
      <w:r w:rsidR="00011D9E">
        <w:t xml:space="preserve">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p>
    <w:p w:rsidR="00052489" w:rsidRDefault="00011D9E">
      <w:pPr>
        <w:pStyle w:val="Bodytext30"/>
        <w:numPr>
          <w:ilvl w:val="0"/>
          <w:numId w:val="2"/>
        </w:numPr>
        <w:shd w:val="clear" w:color="auto" w:fill="auto"/>
        <w:tabs>
          <w:tab w:val="left" w:pos="2470"/>
        </w:tabs>
        <w:spacing w:after="299"/>
        <w:ind w:left="1760" w:firstLine="0"/>
      </w:pPr>
      <w:r>
        <w:t>ПРАВА И ЗАДЪЛЖЕНИЯ НА ВЪЗЛОЖИТЕЛЯ</w:t>
      </w:r>
    </w:p>
    <w:p w:rsidR="00052489" w:rsidRDefault="00A31D6C" w:rsidP="00A31D6C">
      <w:pPr>
        <w:pStyle w:val="Bodytext30"/>
        <w:shd w:val="clear" w:color="auto" w:fill="auto"/>
        <w:spacing w:after="0" w:line="317" w:lineRule="exact"/>
        <w:ind w:firstLine="0"/>
        <w:jc w:val="both"/>
      </w:pPr>
      <w:r>
        <w:t xml:space="preserve">Чл. </w:t>
      </w:r>
      <w:r w:rsidR="00011D9E">
        <w:t>8.</w:t>
      </w:r>
      <w:r>
        <w:t xml:space="preserve"> </w:t>
      </w:r>
      <w:r>
        <w:rPr>
          <w:b w:val="0"/>
        </w:rPr>
        <w:t xml:space="preserve">(1) </w:t>
      </w:r>
      <w:r w:rsidR="00011D9E" w:rsidRPr="00A31D6C">
        <w:rPr>
          <w:b w:val="0"/>
        </w:rPr>
        <w:t>Възложителят се задължава да заплаща цената на доставените Продукти, съгласно условията и по начина, посочен в настоящия Договор.</w:t>
      </w:r>
    </w:p>
    <w:p w:rsidR="00052489" w:rsidRDefault="00A31D6C" w:rsidP="00A31D6C">
      <w:pPr>
        <w:pStyle w:val="Bodytext20"/>
        <w:shd w:val="clear" w:color="auto" w:fill="auto"/>
        <w:tabs>
          <w:tab w:val="left" w:pos="628"/>
        </w:tabs>
        <w:spacing w:before="0" w:after="0" w:line="317" w:lineRule="exact"/>
        <w:ind w:firstLine="0"/>
      </w:pPr>
      <w:r>
        <w:t xml:space="preserve">(2) </w:t>
      </w:r>
      <w:r w:rsidR="00011D9E">
        <w:t>Възложителят се задължава да приеме доставката на Продуктите, предмет на доставка по реда на член 5, ако отговарят на договорените изисквания.</w:t>
      </w:r>
    </w:p>
    <w:p w:rsidR="00052489" w:rsidRDefault="00A31D6C" w:rsidP="00A31D6C">
      <w:pPr>
        <w:pStyle w:val="Bodytext20"/>
        <w:shd w:val="clear" w:color="auto" w:fill="auto"/>
        <w:tabs>
          <w:tab w:val="left" w:pos="628"/>
        </w:tabs>
        <w:spacing w:before="0" w:after="0" w:line="317" w:lineRule="exact"/>
        <w:ind w:firstLine="0"/>
      </w:pPr>
      <w:r>
        <w:t xml:space="preserve">(3) </w:t>
      </w:r>
      <w:r w:rsidR="00011D9E">
        <w:t>Възложителят осигурява свои представители, които да приемат доставките в договореното време.</w:t>
      </w:r>
    </w:p>
    <w:p w:rsidR="00052489" w:rsidRDefault="00A31D6C" w:rsidP="00A31D6C">
      <w:pPr>
        <w:pStyle w:val="Bodytext20"/>
        <w:shd w:val="clear" w:color="auto" w:fill="auto"/>
        <w:tabs>
          <w:tab w:val="left" w:pos="614"/>
        </w:tabs>
        <w:spacing w:before="0" w:after="0" w:line="317" w:lineRule="exact"/>
        <w:ind w:firstLine="0"/>
      </w:pPr>
      <w:r>
        <w:t xml:space="preserve">(4) </w:t>
      </w:r>
      <w:r w:rsidR="00011D9E">
        <w:t xml:space="preserve">Възложителят има право да иска от Изпълнителя да изпълнява доставката на Продуктите до посоченото в </w:t>
      </w:r>
      <w:r>
        <w:t>чл. 5, ал</w:t>
      </w:r>
      <w:r w:rsidR="00011D9E">
        <w:t>.</w:t>
      </w:r>
      <w:r>
        <w:t xml:space="preserve"> </w:t>
      </w:r>
      <w:r w:rsidR="00011D9E">
        <w:t>1 от Договора място на доставка, в срок и без отклонения от договорените изисквания.</w:t>
      </w:r>
    </w:p>
    <w:p w:rsidR="00052489" w:rsidRDefault="00100F39" w:rsidP="00100F39">
      <w:pPr>
        <w:pStyle w:val="Bodytext20"/>
        <w:shd w:val="clear" w:color="auto" w:fill="auto"/>
        <w:tabs>
          <w:tab w:val="left" w:pos="614"/>
        </w:tabs>
        <w:spacing w:before="0" w:after="0" w:line="317" w:lineRule="exact"/>
        <w:ind w:firstLine="0"/>
      </w:pPr>
      <w:r>
        <w:t xml:space="preserve">(5) </w:t>
      </w:r>
      <w:r w:rsidR="00011D9E">
        <w:t>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052489" w:rsidRDefault="00D51BF8" w:rsidP="00D51BF8">
      <w:pPr>
        <w:pStyle w:val="Bodytext20"/>
        <w:shd w:val="clear" w:color="auto" w:fill="auto"/>
        <w:tabs>
          <w:tab w:val="left" w:pos="614"/>
        </w:tabs>
        <w:spacing w:before="0" w:after="0" w:line="317" w:lineRule="exact"/>
        <w:ind w:firstLine="0"/>
      </w:pPr>
      <w:r>
        <w:rPr>
          <w:lang w:val="en-US"/>
        </w:rPr>
        <w:t xml:space="preserve">(6) </w:t>
      </w:r>
      <w:r w:rsidR="00011D9E">
        <w:t>Възложителят има право на рекламация на доставените по Договора Продукти, при условията посочени в настоящия Договор.</w:t>
      </w:r>
    </w:p>
    <w:p w:rsidR="00052489" w:rsidRDefault="00D51BF8" w:rsidP="00D51BF8">
      <w:pPr>
        <w:pStyle w:val="Bodytext20"/>
        <w:shd w:val="clear" w:color="auto" w:fill="auto"/>
        <w:tabs>
          <w:tab w:val="left" w:pos="614"/>
        </w:tabs>
        <w:spacing w:before="0" w:after="0" w:line="317" w:lineRule="exact"/>
        <w:ind w:firstLine="0"/>
      </w:pPr>
      <w:r>
        <w:rPr>
          <w:lang w:val="en-US"/>
        </w:rPr>
        <w:t xml:space="preserve">(7) </w:t>
      </w:r>
      <w:r w:rsidR="00011D9E">
        <w:t xml:space="preserve">Възложителят има право да изисква от Изпълнителя замяната на несъответстващи с изискванията на Договора Продукти, или съответно намаляване на цената по реда и в сроковете, определени в член </w:t>
      </w:r>
      <w:r>
        <w:t>5</w:t>
      </w:r>
      <w:r>
        <w:rPr>
          <w:lang w:val="en-US"/>
        </w:rPr>
        <w:t xml:space="preserve">, </w:t>
      </w:r>
      <w:r>
        <w:t>ал</w:t>
      </w:r>
      <w:r>
        <w:rPr>
          <w:lang w:val="en-US"/>
        </w:rPr>
        <w:t xml:space="preserve">. </w:t>
      </w:r>
      <w:r>
        <w:t xml:space="preserve">11 </w:t>
      </w:r>
      <w:r w:rsidR="00011D9E">
        <w:t>от този Договор.</w:t>
      </w:r>
    </w:p>
    <w:p w:rsidR="00052489" w:rsidRDefault="00D51BF8" w:rsidP="00D51BF8">
      <w:pPr>
        <w:pStyle w:val="Bodytext20"/>
        <w:shd w:val="clear" w:color="auto" w:fill="auto"/>
        <w:tabs>
          <w:tab w:val="left" w:pos="614"/>
        </w:tabs>
        <w:spacing w:before="0" w:after="0" w:line="317" w:lineRule="exact"/>
        <w:ind w:firstLine="0"/>
      </w:pPr>
      <w:r>
        <w:t xml:space="preserve">(8) </w:t>
      </w:r>
      <w:r w:rsidR="00011D9E">
        <w:t xml:space="preserve">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w:t>
      </w:r>
      <w:r w:rsidR="00011D9E">
        <w:lastRenderedPageBreak/>
        <w:t>изплати частично или изцяло договорената цена.</w:t>
      </w:r>
    </w:p>
    <w:p w:rsidR="00052489" w:rsidRDefault="00D51BF8" w:rsidP="00D51BF8">
      <w:pPr>
        <w:pStyle w:val="Bodytext20"/>
        <w:shd w:val="clear" w:color="auto" w:fill="auto"/>
        <w:tabs>
          <w:tab w:val="left" w:pos="614"/>
        </w:tabs>
        <w:spacing w:before="0" w:after="0" w:line="317" w:lineRule="exact"/>
        <w:ind w:firstLine="0"/>
      </w:pPr>
      <w:r>
        <w:t xml:space="preserve">(9) </w:t>
      </w:r>
      <w:r w:rsidR="00011D9E">
        <w:t xml:space="preserve">Възложителят има право да изисква от Изпълнителя да сключи и да му представи копия от договори за </w:t>
      </w:r>
      <w:proofErr w:type="spellStart"/>
      <w:r w:rsidR="00011D9E">
        <w:t>подизпълнение</w:t>
      </w:r>
      <w:proofErr w:type="spellEnd"/>
      <w:r w:rsidR="00011D9E">
        <w:t xml:space="preserve"> с посочените в офертата му подизпълнители.</w:t>
      </w:r>
    </w:p>
    <w:p w:rsidR="00052489" w:rsidRDefault="00D51BF8" w:rsidP="00D51BF8">
      <w:pPr>
        <w:pStyle w:val="Bodytext20"/>
        <w:shd w:val="clear" w:color="auto" w:fill="auto"/>
        <w:tabs>
          <w:tab w:val="left" w:pos="754"/>
        </w:tabs>
        <w:spacing w:before="0" w:after="0" w:line="317" w:lineRule="exact"/>
        <w:ind w:firstLine="0"/>
      </w:pPr>
      <w:r>
        <w:t xml:space="preserve">(10) </w:t>
      </w:r>
      <w:r w:rsidR="00011D9E">
        <w:t>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rsidR="00052489" w:rsidRDefault="00D51BF8" w:rsidP="00D51BF8">
      <w:pPr>
        <w:pStyle w:val="Bodytext20"/>
        <w:shd w:val="clear" w:color="auto" w:fill="auto"/>
        <w:tabs>
          <w:tab w:val="left" w:pos="754"/>
        </w:tabs>
        <w:spacing w:before="0" w:after="0" w:line="274" w:lineRule="exact"/>
        <w:ind w:firstLine="0"/>
      </w:pPr>
      <w:r>
        <w:t xml:space="preserve">(11) </w:t>
      </w:r>
      <w:r w:rsidR="00011D9E">
        <w:t>Възложителят има право да не заяви в пълен обем дадено прогнозно количество Стока, съгласно Техническата спецификация, както и да заявява доставки на стоки след достигане на посочените за тях прогнозни количества, до достигане на общата прогнозна стойност на Договора.</w:t>
      </w:r>
    </w:p>
    <w:p w:rsidR="00D51BF8" w:rsidRDefault="00D51BF8" w:rsidP="00D51BF8">
      <w:pPr>
        <w:pStyle w:val="Bodytext30"/>
        <w:numPr>
          <w:ilvl w:val="0"/>
          <w:numId w:val="2"/>
        </w:numPr>
        <w:shd w:val="clear" w:color="auto" w:fill="auto"/>
        <w:tabs>
          <w:tab w:val="left" w:pos="3336"/>
        </w:tabs>
        <w:spacing w:after="0" w:line="240" w:lineRule="auto"/>
        <w:ind w:right="2659" w:firstLine="2659"/>
      </w:pPr>
      <w:r>
        <w:t>ГАРАНЦИЯ ЗА ИЗПЪЛНЕНИЕ</w:t>
      </w:r>
    </w:p>
    <w:p w:rsidR="00D51BF8" w:rsidRDefault="00D51BF8" w:rsidP="00D51BF8">
      <w:pPr>
        <w:pStyle w:val="Bodytext30"/>
        <w:shd w:val="clear" w:color="auto" w:fill="auto"/>
        <w:tabs>
          <w:tab w:val="left" w:pos="3336"/>
        </w:tabs>
        <w:spacing w:after="0" w:line="240" w:lineRule="auto"/>
        <w:ind w:right="2659" w:firstLine="0"/>
      </w:pPr>
    </w:p>
    <w:p w:rsidR="00D51BF8" w:rsidRDefault="00D51BF8" w:rsidP="00D51BF8">
      <w:pPr>
        <w:pStyle w:val="Bodytext20"/>
        <w:shd w:val="clear" w:color="auto" w:fill="auto"/>
        <w:tabs>
          <w:tab w:val="left" w:pos="764"/>
        </w:tabs>
        <w:spacing w:before="0" w:after="0" w:line="274" w:lineRule="exact"/>
        <w:ind w:firstLine="0"/>
      </w:pPr>
      <w:r w:rsidRPr="00D51BF8">
        <w:rPr>
          <w:b/>
        </w:rPr>
        <w:t>Чл.</w:t>
      </w:r>
      <w:r w:rsidR="00011D9E" w:rsidRPr="00D51BF8">
        <w:rPr>
          <w:b/>
        </w:rPr>
        <w:t xml:space="preserve"> 9</w:t>
      </w:r>
      <w:r w:rsidR="00011D9E">
        <w:t xml:space="preserve">. </w:t>
      </w:r>
      <w:r w:rsidRPr="00D51BF8">
        <w:t xml:space="preserve">(1) </w:t>
      </w:r>
      <w:r w:rsidR="00011D9E" w:rsidRPr="00D51BF8">
        <w:rPr>
          <w:bCs/>
        </w:rPr>
        <w:t xml:space="preserve">Изпълнителят гарантира изпълнението на произтичащите от настоящия Договор свои задължения с гаранция за изпълнение в размер на </w:t>
      </w:r>
      <w:r w:rsidRPr="00D51BF8">
        <w:rPr>
          <w:bCs/>
        </w:rPr>
        <w:t xml:space="preserve">3 </w:t>
      </w:r>
      <w:r w:rsidR="00011D9E" w:rsidRPr="00D51BF8">
        <w:rPr>
          <w:bCs/>
        </w:rPr>
        <w:t>% (</w:t>
      </w:r>
      <w:r w:rsidRPr="00D51BF8">
        <w:rPr>
          <w:bCs/>
        </w:rPr>
        <w:t>три</w:t>
      </w:r>
      <w:r w:rsidR="00011D9E" w:rsidRPr="00D51BF8">
        <w:rPr>
          <w:bCs/>
        </w:rPr>
        <w:t xml:space="preserve"> процента) от стойността на Договора по </w:t>
      </w:r>
      <w:r w:rsidRPr="00D51BF8">
        <w:rPr>
          <w:bCs/>
        </w:rPr>
        <w:t>чл. 2, ал. 1, без ДДС.</w:t>
      </w:r>
      <w:r w:rsidRPr="00D51BF8">
        <w:t xml:space="preserve"> </w:t>
      </w:r>
      <w:r>
        <w:t>Изпълнителят представя документи за внесена гаранция за изпълнение на Договора преди датата на сключването му.</w:t>
      </w:r>
    </w:p>
    <w:p w:rsidR="00052489" w:rsidRDefault="00D51BF8">
      <w:pPr>
        <w:pStyle w:val="Bodytext20"/>
        <w:shd w:val="clear" w:color="auto" w:fill="auto"/>
        <w:spacing w:before="0" w:after="280" w:line="274" w:lineRule="exact"/>
        <w:ind w:firstLine="0"/>
      </w:pPr>
      <w:r>
        <w:t xml:space="preserve">(2) </w:t>
      </w:r>
      <w:r w:rsidR="00011D9E">
        <w:t xml:space="preserve">Изпълнителят избира формата на гаранцията измежду една от следните: </w:t>
      </w:r>
      <w:r w:rsidR="00011D9E">
        <w:rPr>
          <w:lang w:val="en-US" w:eastAsia="en-US" w:bidi="en-US"/>
        </w:rPr>
        <w:t>(</w:t>
      </w:r>
      <w:proofErr w:type="spellStart"/>
      <w:r w:rsidR="00011D9E">
        <w:rPr>
          <w:lang w:val="en-US" w:eastAsia="en-US" w:bidi="en-US"/>
        </w:rPr>
        <w:t>i</w:t>
      </w:r>
      <w:proofErr w:type="spellEnd"/>
      <w:r w:rsidR="00011D9E">
        <w:rPr>
          <w:lang w:val="en-US" w:eastAsia="en-US" w:bidi="en-US"/>
        </w:rPr>
        <w:t xml:space="preserve">) </w:t>
      </w:r>
      <w:r w:rsidR="00011D9E">
        <w:t xml:space="preserve">парична сума внесена по банковата сметка на Възложителя; </w:t>
      </w:r>
      <w:r w:rsidR="00011D9E">
        <w:rPr>
          <w:lang w:val="en-US" w:eastAsia="en-US" w:bidi="en-US"/>
        </w:rPr>
        <w:t xml:space="preserve">(ii) </w:t>
      </w:r>
      <w:r w:rsidR="00011D9E">
        <w:t xml:space="preserve">банкова гаранция; или </w:t>
      </w:r>
      <w:r w:rsidR="00011D9E">
        <w:rPr>
          <w:lang w:val="en-US" w:eastAsia="en-US" w:bidi="en-US"/>
        </w:rPr>
        <w:t xml:space="preserve">(iii) </w:t>
      </w:r>
      <w:r w:rsidR="00011D9E">
        <w:t>застраховка, която обезпечава изпълнението чрез покритие на отговорността на Изпълнителя.</w:t>
      </w:r>
    </w:p>
    <w:p w:rsidR="00D51BF8" w:rsidRDefault="00D51BF8" w:rsidP="00D51BF8">
      <w:pPr>
        <w:pStyle w:val="Bodytext30"/>
        <w:shd w:val="clear" w:color="auto" w:fill="auto"/>
        <w:spacing w:after="0" w:line="274" w:lineRule="exact"/>
        <w:ind w:firstLine="0"/>
        <w:jc w:val="both"/>
        <w:rPr>
          <w:b w:val="0"/>
        </w:rPr>
      </w:pPr>
      <w:r>
        <w:t>Чл.</w:t>
      </w:r>
      <w:r w:rsidR="00011D9E">
        <w:t xml:space="preserve"> 10. </w:t>
      </w:r>
      <w:r w:rsidRPr="00D51BF8">
        <w:rPr>
          <w:b w:val="0"/>
        </w:rPr>
        <w:t>(1)</w:t>
      </w:r>
      <w:r>
        <w:t xml:space="preserve"> </w:t>
      </w:r>
      <w:r w:rsidR="00011D9E" w:rsidRPr="00D51BF8">
        <w:rPr>
          <w:b w:val="0"/>
        </w:rPr>
        <w:t xml:space="preserve">Когато гаранцията се представя във вид на </w:t>
      </w:r>
      <w:r w:rsidR="00011D9E" w:rsidRPr="00D51BF8">
        <w:rPr>
          <w:rStyle w:val="Bodytext2Bold"/>
          <w:b/>
        </w:rPr>
        <w:t>парична сума</w:t>
      </w:r>
      <w:r w:rsidR="00011D9E" w:rsidRPr="00D51BF8">
        <w:rPr>
          <w:b w:val="0"/>
        </w:rPr>
        <w:t>, тя се внася по следната ба</w:t>
      </w:r>
      <w:r>
        <w:rPr>
          <w:b w:val="0"/>
        </w:rPr>
        <w:t>нкова сметка на Възложителя:</w:t>
      </w:r>
    </w:p>
    <w:p w:rsidR="00D51BF8" w:rsidRDefault="00D51BF8" w:rsidP="00D51BF8">
      <w:pPr>
        <w:pStyle w:val="Bodytext30"/>
        <w:shd w:val="clear" w:color="auto" w:fill="auto"/>
        <w:spacing w:after="0" w:line="274" w:lineRule="exact"/>
        <w:ind w:firstLine="0"/>
        <w:jc w:val="both"/>
        <w:rPr>
          <w:b w:val="0"/>
        </w:rPr>
      </w:pPr>
      <w:r w:rsidRPr="00D51BF8">
        <w:rPr>
          <w:b w:val="0"/>
        </w:rPr>
        <w:t>банка</w:t>
      </w:r>
      <w:r>
        <w:rPr>
          <w:b w:val="0"/>
        </w:rPr>
        <w:t xml:space="preserve"> „ИНВЕСТБАНК” АД, КЛОН ПЛОВДИВ,</w:t>
      </w:r>
    </w:p>
    <w:p w:rsidR="00D51BF8" w:rsidRDefault="00D51BF8" w:rsidP="00D51BF8">
      <w:pPr>
        <w:pStyle w:val="Bodytext30"/>
        <w:shd w:val="clear" w:color="auto" w:fill="auto"/>
        <w:spacing w:after="0" w:line="274" w:lineRule="exact"/>
        <w:ind w:firstLine="0"/>
        <w:jc w:val="both"/>
        <w:rPr>
          <w:b w:val="0"/>
        </w:rPr>
      </w:pPr>
      <w:r w:rsidRPr="00D51BF8">
        <w:rPr>
          <w:b w:val="0"/>
        </w:rPr>
        <w:t>IBAN: BG72IORT73753302000703,</w:t>
      </w:r>
    </w:p>
    <w:p w:rsidR="00D51BF8" w:rsidRDefault="00D51BF8" w:rsidP="00D51BF8">
      <w:pPr>
        <w:pStyle w:val="Bodytext30"/>
        <w:shd w:val="clear" w:color="auto" w:fill="auto"/>
        <w:spacing w:after="0" w:line="274" w:lineRule="exact"/>
        <w:ind w:firstLine="0"/>
        <w:jc w:val="both"/>
        <w:rPr>
          <w:b w:val="0"/>
        </w:rPr>
      </w:pPr>
      <w:r w:rsidRPr="00D51BF8">
        <w:rPr>
          <w:b w:val="0"/>
        </w:rPr>
        <w:t>BIC: IORTBGSF</w:t>
      </w:r>
    </w:p>
    <w:p w:rsidR="00052489" w:rsidRDefault="00011D9E" w:rsidP="00D51BF8">
      <w:pPr>
        <w:pStyle w:val="Bodytext30"/>
        <w:shd w:val="clear" w:color="auto" w:fill="auto"/>
        <w:spacing w:after="0" w:line="274" w:lineRule="exact"/>
        <w:ind w:firstLine="0"/>
        <w:jc w:val="both"/>
      </w:pPr>
      <w:r w:rsidRPr="00D51BF8">
        <w:rPr>
          <w:b w:val="0"/>
        </w:rPr>
        <w:t>Всички банкови разходи, свързани с преводите на сум</w:t>
      </w:r>
      <w:r w:rsidR="00D51BF8" w:rsidRPr="00D51BF8">
        <w:rPr>
          <w:b w:val="0"/>
        </w:rPr>
        <w:t>ата са за сметка на Изпълнителя.</w:t>
      </w:r>
    </w:p>
    <w:p w:rsidR="00D51BF8" w:rsidRDefault="00D51BF8" w:rsidP="00D51BF8">
      <w:pPr>
        <w:pStyle w:val="Bodytext20"/>
        <w:shd w:val="clear" w:color="auto" w:fill="auto"/>
        <w:tabs>
          <w:tab w:val="left" w:pos="711"/>
        </w:tabs>
        <w:spacing w:before="0" w:after="0" w:line="274" w:lineRule="exact"/>
        <w:ind w:firstLine="0"/>
      </w:pPr>
      <w:r>
        <w:t xml:space="preserve">(2) </w:t>
      </w:r>
      <w:r w:rsidR="00011D9E">
        <w:t xml:space="preserve">Когато Изпълнителят представя </w:t>
      </w:r>
      <w:r w:rsidR="00011D9E">
        <w:rPr>
          <w:rStyle w:val="Bodytext2Bold"/>
        </w:rPr>
        <w:t xml:space="preserve">банкова гаранция </w:t>
      </w:r>
      <w:r w:rsidR="00011D9E">
        <w:t xml:space="preserve">се представя оригиналът й, като тя е безусловна, неотменяема и </w:t>
      </w:r>
      <w:proofErr w:type="spellStart"/>
      <w:r w:rsidR="00011D9E">
        <w:t>непрехвърляема</w:t>
      </w:r>
      <w:proofErr w:type="spellEnd"/>
      <w:r w:rsidR="00011D9E">
        <w:t xml:space="preserve"> като покрива 100 % (сто процента) от стойността на гаранцията за изпълнението му със срок на валидност, срока на действие на Договора, плюс 30 </w:t>
      </w:r>
      <w:r w:rsidR="00011D9E">
        <w:rPr>
          <w:rStyle w:val="Bodytext2Italic"/>
        </w:rPr>
        <w:t>(тридесет)</w:t>
      </w:r>
      <w:r w:rsidR="00011D9E">
        <w:t xml:space="preserve"> дни.</w:t>
      </w:r>
      <w:r>
        <w:t xml:space="preserve"> </w:t>
      </w:r>
      <w:r w:rsidR="00011D9E">
        <w:t>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r>
        <w:t xml:space="preserve"> </w:t>
      </w:r>
      <w:r w:rsidR="00011D9E">
        <w:t>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052489" w:rsidRDefault="00D51BF8" w:rsidP="00D51BF8">
      <w:pPr>
        <w:pStyle w:val="Bodytext20"/>
        <w:shd w:val="clear" w:color="auto" w:fill="auto"/>
        <w:tabs>
          <w:tab w:val="left" w:pos="711"/>
        </w:tabs>
        <w:spacing w:before="0" w:after="0" w:line="274" w:lineRule="exact"/>
        <w:ind w:firstLine="0"/>
      </w:pPr>
      <w:r>
        <w:t xml:space="preserve">(3) </w:t>
      </w:r>
      <w:r w:rsidR="00011D9E">
        <w:rPr>
          <w:rStyle w:val="Bodytext2Bold"/>
        </w:rPr>
        <w:t>Застраховката</w:t>
      </w:r>
      <w:r w:rsidR="00011D9E">
        <w:t xml:space="preserve">, която обезпечава изпълнението, чрез покритие на отговорността на Изпълнителя, е със срок на валидност, срока на действие на договора, плюс 30 </w:t>
      </w:r>
      <w:r w:rsidR="00011D9E">
        <w:rPr>
          <w:rStyle w:val="Bodytext2Italic"/>
        </w:rPr>
        <w:t xml:space="preserve">(тридесет) </w:t>
      </w:r>
      <w:r w:rsidR="00011D9E">
        <w:t>дни.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
    <w:p w:rsidR="00052489" w:rsidRDefault="00D51BF8" w:rsidP="00D51BF8">
      <w:pPr>
        <w:pStyle w:val="Bodytext30"/>
        <w:shd w:val="clear" w:color="auto" w:fill="auto"/>
        <w:spacing w:after="0" w:line="274" w:lineRule="exact"/>
        <w:ind w:firstLine="0"/>
        <w:jc w:val="both"/>
      </w:pPr>
      <w:r>
        <w:t>Чл.</w:t>
      </w:r>
      <w:r w:rsidR="00011D9E">
        <w:t xml:space="preserve"> 11. </w:t>
      </w:r>
      <w:r>
        <w:t>(</w:t>
      </w:r>
      <w:r w:rsidRPr="00D51BF8">
        <w:rPr>
          <w:b w:val="0"/>
        </w:rPr>
        <w:t xml:space="preserve">1) </w:t>
      </w:r>
      <w:r w:rsidR="00011D9E" w:rsidRPr="00D51BF8">
        <w:rPr>
          <w:b w:val="0"/>
        </w:rPr>
        <w:t>Възложителят освобождава гаранцията за изпълнение на Договора на етапи и при условия, както следва:</w:t>
      </w:r>
    </w:p>
    <w:p w:rsidR="00052489" w:rsidRDefault="00011D9E">
      <w:pPr>
        <w:pStyle w:val="Bodytext20"/>
        <w:numPr>
          <w:ilvl w:val="0"/>
          <w:numId w:val="24"/>
        </w:numPr>
        <w:shd w:val="clear" w:color="auto" w:fill="auto"/>
        <w:tabs>
          <w:tab w:val="left" w:pos="894"/>
        </w:tabs>
        <w:spacing w:before="0" w:after="0" w:line="274" w:lineRule="exact"/>
        <w:ind w:firstLine="0"/>
      </w:pPr>
      <w:r>
        <w:t xml:space="preserve">частично освобождаване в размер на 50 </w:t>
      </w:r>
      <w:r>
        <w:rPr>
          <w:rStyle w:val="Bodytext2Italic"/>
        </w:rPr>
        <w:t>%</w:t>
      </w:r>
      <w:r>
        <w:t xml:space="preserve"> (петдесет на сто) от стойността на гаранцията в срок от 30 (тридесет) календарни дни, след осъществяване на съответните доставки на стойност </w:t>
      </w:r>
      <w:r>
        <w:rPr>
          <w:lang w:val="en-US" w:eastAsia="en-US" w:bidi="en-US"/>
        </w:rPr>
        <w:t xml:space="preserve">50% </w:t>
      </w:r>
      <w:r>
        <w:t>(петдесет на сто) от стойността на Договора, при условие, че съответните доставки са надлежно приети от Възложител</w:t>
      </w:r>
      <w:r w:rsidR="00343DB3">
        <w:t>я по установения в договора ред;</w:t>
      </w:r>
    </w:p>
    <w:p w:rsidR="00052489" w:rsidRDefault="00011D9E">
      <w:pPr>
        <w:pStyle w:val="Bodytext20"/>
        <w:numPr>
          <w:ilvl w:val="0"/>
          <w:numId w:val="24"/>
        </w:numPr>
        <w:shd w:val="clear" w:color="auto" w:fill="auto"/>
        <w:tabs>
          <w:tab w:val="left" w:pos="884"/>
        </w:tabs>
        <w:spacing w:before="0" w:after="0" w:line="274" w:lineRule="exact"/>
        <w:ind w:firstLine="0"/>
      </w:pPr>
      <w:r>
        <w:lastRenderedPageBreak/>
        <w:t xml:space="preserve">окончателно освобождаване на остатъчната сума по гаранцията се извършва в срок от 30 (тридесет) дни, след изтичане на срока на настоящия Договор, посочен в </w:t>
      </w:r>
      <w:r w:rsidR="00343DB3">
        <w:t>чл. 4, ал. 1</w:t>
      </w:r>
      <w:r>
        <w:t>.</w:t>
      </w:r>
    </w:p>
    <w:p w:rsidR="00052489" w:rsidRDefault="00343DB3" w:rsidP="00343DB3">
      <w:pPr>
        <w:pStyle w:val="Bodytext20"/>
        <w:shd w:val="clear" w:color="auto" w:fill="auto"/>
        <w:tabs>
          <w:tab w:val="left" w:pos="889"/>
        </w:tabs>
        <w:spacing w:before="0" w:after="0" w:line="274" w:lineRule="exact"/>
        <w:ind w:firstLine="0"/>
      </w:pPr>
      <w:r>
        <w:t xml:space="preserve">(2) </w:t>
      </w:r>
      <w:r w:rsidR="00011D9E">
        <w:t xml:space="preserve">Ако Изпълнителят е представил банкова гаранция за изпълнение на Договора, преди частичното </w:t>
      </w:r>
      <w:r>
        <w:t>й</w:t>
      </w:r>
      <w:r w:rsidR="00011D9E">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алинея (1)</w:t>
      </w:r>
      <w:r>
        <w:t>, предложение първо</w:t>
      </w:r>
      <w:r w:rsidR="00011D9E">
        <w:t>.</w:t>
      </w:r>
    </w:p>
    <w:p w:rsidR="00052489" w:rsidRDefault="00343DB3" w:rsidP="00343DB3">
      <w:pPr>
        <w:pStyle w:val="Bodytext20"/>
        <w:shd w:val="clear" w:color="auto" w:fill="auto"/>
        <w:tabs>
          <w:tab w:val="left" w:pos="711"/>
        </w:tabs>
        <w:spacing w:before="0" w:after="0" w:line="274" w:lineRule="exact"/>
        <w:ind w:firstLine="0"/>
      </w:pPr>
      <w:r>
        <w:t xml:space="preserve">(3) </w:t>
      </w:r>
      <w:r w:rsidR="00011D9E">
        <w:t>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w:t>
      </w:r>
      <w:r>
        <w:t xml:space="preserve"> 1</w:t>
      </w:r>
      <w:r w:rsidR="00011D9E">
        <w:t>.</w:t>
      </w:r>
    </w:p>
    <w:p w:rsidR="00052489" w:rsidRDefault="00343DB3" w:rsidP="00343DB3">
      <w:pPr>
        <w:pStyle w:val="Bodytext20"/>
        <w:shd w:val="clear" w:color="auto" w:fill="auto"/>
        <w:tabs>
          <w:tab w:val="left" w:pos="815"/>
        </w:tabs>
        <w:spacing w:before="0" w:after="0" w:line="274" w:lineRule="exact"/>
        <w:ind w:firstLine="0"/>
      </w:pPr>
      <w:r>
        <w:t xml:space="preserve">(4) </w:t>
      </w:r>
      <w:r w:rsidR="00011D9E">
        <w:t>Възложителят не дължи лихви върху сумите по предоставените гаранции, независимо от формата, под която са предоставени.</w:t>
      </w:r>
    </w:p>
    <w:p w:rsidR="00052489" w:rsidRDefault="00343DB3" w:rsidP="00343DB3">
      <w:pPr>
        <w:pStyle w:val="Bodytext20"/>
        <w:shd w:val="clear" w:color="auto" w:fill="auto"/>
        <w:tabs>
          <w:tab w:val="left" w:pos="711"/>
        </w:tabs>
        <w:spacing w:before="0" w:after="0" w:line="274" w:lineRule="exact"/>
        <w:ind w:firstLine="0"/>
      </w:pPr>
      <w:r>
        <w:t xml:space="preserve">(5) </w:t>
      </w:r>
      <w:r w:rsidR="00011D9E">
        <w:t>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052489" w:rsidRDefault="00343DB3" w:rsidP="00343DB3">
      <w:pPr>
        <w:pStyle w:val="Bodytext20"/>
        <w:shd w:val="clear" w:color="auto" w:fill="auto"/>
        <w:tabs>
          <w:tab w:val="left" w:pos="706"/>
        </w:tabs>
        <w:spacing w:before="0" w:after="0" w:line="274" w:lineRule="exact"/>
        <w:ind w:firstLine="0"/>
      </w:pPr>
      <w:r>
        <w:t xml:space="preserve">(6) </w:t>
      </w:r>
      <w:r w:rsidR="00011D9E">
        <w:t>Възложителят има право да задържи/усвои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усвои от гаранцията за изпълнение суми, покриващи отговорността на Изпълнителя за неизпълнението. В допълнение към горното, Страните изрично се споразумяват, че:</w:t>
      </w:r>
    </w:p>
    <w:p w:rsidR="00052489" w:rsidRDefault="00011D9E" w:rsidP="00343DB3">
      <w:pPr>
        <w:pStyle w:val="Bodytext20"/>
        <w:numPr>
          <w:ilvl w:val="0"/>
          <w:numId w:val="24"/>
        </w:numPr>
        <w:shd w:val="clear" w:color="auto" w:fill="auto"/>
        <w:spacing w:before="0" w:after="0" w:line="317" w:lineRule="exact"/>
        <w:ind w:firstLine="0"/>
      </w:pPr>
      <w:r>
        <w:t>Възложителят има право да задържи/усвои гаранцията в пълен размер при системен (три или повече пъти) отказ от страна на Изпълнителя за доставка на заявени от</w:t>
      </w:r>
      <w:r w:rsidR="00343DB3">
        <w:t xml:space="preserve"> </w:t>
      </w:r>
      <w:r>
        <w:t>Възложителя Продукти; и/или при системно (три или повече пъти в рамките на срока на договора) несъответствие на доставените Продукти с договорените изисквания; както и че</w:t>
      </w:r>
    </w:p>
    <w:p w:rsidR="00052489" w:rsidRDefault="00011D9E" w:rsidP="00343DB3">
      <w:pPr>
        <w:pStyle w:val="Bodytext20"/>
        <w:numPr>
          <w:ilvl w:val="0"/>
          <w:numId w:val="24"/>
        </w:numPr>
        <w:shd w:val="clear" w:color="auto" w:fill="auto"/>
        <w:tabs>
          <w:tab w:val="left" w:pos="884"/>
        </w:tabs>
        <w:spacing w:before="0" w:after="0" w:line="317" w:lineRule="exact"/>
        <w:ind w:firstLine="0"/>
      </w:pPr>
      <w:r>
        <w:t>При неизпълнение на задължения на Изпълнителя за отстраняване на явни и/или скрити Несъответствия, установени по предвидения в Договора ред, в договорения срок, както и отказ за доставка на заявени Продукти, Възложителят има право да задържи от гаранцията за изпълнение суми, на стойност съответно на Несъответстващите Продукти или на Продуктите, чиято доставка е отказана.</w:t>
      </w:r>
    </w:p>
    <w:p w:rsidR="00052489" w:rsidRDefault="00343DB3" w:rsidP="00343DB3">
      <w:pPr>
        <w:pStyle w:val="Bodytext20"/>
        <w:shd w:val="clear" w:color="auto" w:fill="auto"/>
        <w:tabs>
          <w:tab w:val="left" w:pos="702"/>
        </w:tabs>
        <w:spacing w:before="0" w:after="0" w:line="274" w:lineRule="exact"/>
        <w:ind w:firstLine="0"/>
      </w:pPr>
      <w:r>
        <w:t xml:space="preserve">(7) </w:t>
      </w:r>
      <w:r w:rsidR="00011D9E">
        <w:t>Възложителят има право да задържа/усвоява от сумите по гаранцията за изпълнение суми равни на размера на начислените неустойки и обезщетения по настоящия Договор, поради неизпълнение на задълженията на Изпълнителя.</w:t>
      </w:r>
    </w:p>
    <w:p w:rsidR="00052489" w:rsidRDefault="00343DB3" w:rsidP="00343DB3">
      <w:pPr>
        <w:pStyle w:val="Bodytext20"/>
        <w:shd w:val="clear" w:color="auto" w:fill="auto"/>
        <w:tabs>
          <w:tab w:val="left" w:pos="711"/>
        </w:tabs>
        <w:spacing w:before="0" w:after="326" w:line="274" w:lineRule="exact"/>
        <w:ind w:firstLine="0"/>
      </w:pPr>
      <w:r>
        <w:t xml:space="preserve">(8) </w:t>
      </w:r>
      <w:r w:rsidR="00011D9E">
        <w:t xml:space="preserve">В случай на задържане/усвояване от Възложителя на суми от гаранциите, Изпълнителят е длъжен в срок до 5 (пет) дни да допълни съответната гаранция до размера </w:t>
      </w:r>
      <w:r>
        <w:t>й</w:t>
      </w:r>
      <w:r w:rsidR="00011D9E">
        <w:t xml:space="preserve">, уговорен в </w:t>
      </w:r>
      <w:r>
        <w:t>чл. 9, ал</w:t>
      </w:r>
      <w:r w:rsidR="00011D9E">
        <w:t>.</w:t>
      </w:r>
      <w:r>
        <w:t xml:space="preserve"> </w:t>
      </w:r>
      <w:r w:rsidR="00011D9E">
        <w:t xml:space="preserve">1,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w:t>
      </w:r>
      <w:r>
        <w:t>чл. 9, ал. 1.</w:t>
      </w:r>
    </w:p>
    <w:p w:rsidR="00052489" w:rsidRDefault="00011D9E">
      <w:pPr>
        <w:pStyle w:val="Bodytext30"/>
        <w:numPr>
          <w:ilvl w:val="0"/>
          <w:numId w:val="2"/>
        </w:numPr>
        <w:shd w:val="clear" w:color="auto" w:fill="auto"/>
        <w:tabs>
          <w:tab w:val="left" w:pos="4346"/>
        </w:tabs>
        <w:spacing w:after="0"/>
        <w:ind w:left="3640" w:firstLine="0"/>
      </w:pPr>
      <w:r>
        <w:t>НЕУСТОЙКИ</w:t>
      </w:r>
    </w:p>
    <w:p w:rsidR="00343DB3" w:rsidRDefault="00343DB3" w:rsidP="00343DB3">
      <w:pPr>
        <w:pStyle w:val="Bodytext30"/>
        <w:shd w:val="clear" w:color="auto" w:fill="auto"/>
        <w:tabs>
          <w:tab w:val="left" w:pos="4346"/>
        </w:tabs>
        <w:spacing w:after="0"/>
        <w:ind w:left="3640" w:firstLine="0"/>
      </w:pPr>
    </w:p>
    <w:p w:rsidR="00052489" w:rsidRDefault="00343DB3" w:rsidP="00343DB3">
      <w:pPr>
        <w:pStyle w:val="Bodytext30"/>
        <w:shd w:val="clear" w:color="auto" w:fill="auto"/>
        <w:spacing w:after="0" w:line="317" w:lineRule="exact"/>
        <w:ind w:firstLine="0"/>
        <w:jc w:val="both"/>
      </w:pPr>
      <w:r>
        <w:t xml:space="preserve">Чл. </w:t>
      </w:r>
      <w:r w:rsidR="00011D9E">
        <w:t>12.</w:t>
      </w:r>
      <w:r>
        <w:t xml:space="preserve"> </w:t>
      </w:r>
      <w:r w:rsidRPr="00343DB3">
        <w:rPr>
          <w:b w:val="0"/>
        </w:rPr>
        <w:t xml:space="preserve">(1) </w:t>
      </w:r>
      <w:r w:rsidR="00011D9E" w:rsidRPr="00343DB3">
        <w:rPr>
          <w:b w:val="0"/>
        </w:rPr>
        <w:t xml:space="preserve">При забавено изпълнение на задължения по Договора от страна на Изпълнителя, същият заплаща на Възложителя неустойка в размер на 0,2 </w:t>
      </w:r>
      <w:r w:rsidR="00011D9E" w:rsidRPr="00343DB3">
        <w:rPr>
          <w:rStyle w:val="Bodytext2Italic"/>
          <w:b w:val="0"/>
        </w:rPr>
        <w:t>%</w:t>
      </w:r>
      <w:r w:rsidR="00011D9E" w:rsidRPr="00343DB3">
        <w:rPr>
          <w:b w:val="0"/>
        </w:rPr>
        <w:t xml:space="preserve"> (нула цяло и две десети на сто) от стойността на Продуктите, чиято доставка е забавена, или по отношение на които не са отстранени констатираните Несъответствия в договорения срок, за всеки просрочен ден, но не повече от 20% (двадесет на сто) от цената на стоката, за която се отнася забавата.</w:t>
      </w:r>
    </w:p>
    <w:p w:rsidR="00052489" w:rsidRDefault="00910F59" w:rsidP="00910F59">
      <w:pPr>
        <w:pStyle w:val="Bodytext20"/>
        <w:shd w:val="clear" w:color="auto" w:fill="auto"/>
        <w:tabs>
          <w:tab w:val="left" w:pos="710"/>
        </w:tabs>
        <w:spacing w:before="0" w:after="0" w:line="317" w:lineRule="exact"/>
        <w:ind w:firstLine="0"/>
      </w:pPr>
      <w:r>
        <w:t xml:space="preserve">(2) </w:t>
      </w:r>
      <w:r w:rsidR="00011D9E">
        <w:t xml:space="preserve">При забава на Възложителя за изпълнение на задълженията му за плащане по Договора, същият заплаща на Изпълнителя неустойка в размер на 0,1% (нула цяло и една десета на сто) от дължимата сума за всеки просрочен ден, но не повече от 5 % (пет на сто) от размера </w:t>
      </w:r>
      <w:r w:rsidR="00011D9E">
        <w:lastRenderedPageBreak/>
        <w:t>на забавеното плащане.</w:t>
      </w:r>
    </w:p>
    <w:p w:rsidR="00052489" w:rsidRDefault="00910F59" w:rsidP="00910F59">
      <w:pPr>
        <w:pStyle w:val="Bodytext20"/>
        <w:shd w:val="clear" w:color="auto" w:fill="auto"/>
        <w:tabs>
          <w:tab w:val="left" w:pos="702"/>
        </w:tabs>
        <w:spacing w:before="0" w:after="0" w:line="317" w:lineRule="exact"/>
        <w:ind w:firstLine="0"/>
      </w:pPr>
      <w:r>
        <w:t xml:space="preserve">(3) </w:t>
      </w:r>
      <w:r w:rsidR="00011D9E">
        <w:t xml:space="preserve">При забава на доставка от страна на Изпълнителя, или забава на Изпълнителя да отстрани констатирани Несъответствия, продължила повече от 1 (един) ден, Възложителят има право да прекрати настоящия Договор, като даде на Изпълнителя минимум двудневен срок за изпълнение. В този случай Възложителят има право на неустойка равна на </w:t>
      </w:r>
      <w:r w:rsidR="00011D9E">
        <w:rPr>
          <w:lang w:val="en-US" w:eastAsia="en-US" w:bidi="en-US"/>
        </w:rPr>
        <w:t xml:space="preserve">10% </w:t>
      </w:r>
      <w:r w:rsidR="00011D9E">
        <w:t>(десет на сто) от разликата между прогнозната стойност на Договора по алинея 2.1 и цената на извършените доставки в изпълнение на Договора.</w:t>
      </w:r>
    </w:p>
    <w:p w:rsidR="00052489" w:rsidRDefault="00910F59" w:rsidP="00910F59">
      <w:pPr>
        <w:pStyle w:val="Bodytext20"/>
        <w:shd w:val="clear" w:color="auto" w:fill="auto"/>
        <w:tabs>
          <w:tab w:val="left" w:pos="710"/>
        </w:tabs>
        <w:spacing w:before="0" w:after="0" w:line="317" w:lineRule="exact"/>
        <w:ind w:firstLine="0"/>
      </w:pPr>
      <w:r>
        <w:t xml:space="preserve">(4) </w:t>
      </w:r>
      <w:r w:rsidR="00011D9E">
        <w:t xml:space="preserve">В случай на 3 (три) и повече рекламации в рамките на срока на договора, чиято основателност е установена по предвидения в Договора ред, Възложителят има право да прекрати Договора едностранно, както и на неустойка равна на </w:t>
      </w:r>
      <w:r w:rsidR="00011D9E">
        <w:rPr>
          <w:lang w:val="en-US" w:eastAsia="en-US" w:bidi="en-US"/>
        </w:rPr>
        <w:t xml:space="preserve">10% </w:t>
      </w:r>
      <w:r w:rsidR="00011D9E">
        <w:t>(десет на сто) от разликата между стойността на Договора по алинея 2.1 и цената на извършените доставки в изпълнение на Договора.</w:t>
      </w:r>
    </w:p>
    <w:p w:rsidR="00052489" w:rsidRDefault="00910F59" w:rsidP="00910F59">
      <w:pPr>
        <w:pStyle w:val="Bodytext20"/>
        <w:shd w:val="clear" w:color="auto" w:fill="auto"/>
        <w:tabs>
          <w:tab w:val="left" w:pos="702"/>
        </w:tabs>
        <w:spacing w:before="0" w:after="0" w:line="317" w:lineRule="exact"/>
        <w:ind w:firstLine="0"/>
      </w:pPr>
      <w:r>
        <w:t xml:space="preserve">(5) </w:t>
      </w:r>
      <w:r w:rsidR="00011D9E">
        <w:t xml:space="preserve">При прекратяване на настоящия Договор от Възложителя на някое от основанията по </w:t>
      </w:r>
      <w:r w:rsidR="00BB6E1D">
        <w:t xml:space="preserve">чл. 16, ал. </w:t>
      </w:r>
      <w:r w:rsidR="00011D9E">
        <w:t xml:space="preserve">2, точки </w:t>
      </w:r>
      <w:r w:rsidR="00011D9E">
        <w:rPr>
          <w:lang w:val="en-US" w:eastAsia="en-US" w:bidi="en-US"/>
        </w:rPr>
        <w:t>(</w:t>
      </w:r>
      <w:proofErr w:type="spellStart"/>
      <w:r w:rsidR="00011D9E">
        <w:rPr>
          <w:lang w:val="en-US" w:eastAsia="en-US" w:bidi="en-US"/>
        </w:rPr>
        <w:t>i</w:t>
      </w:r>
      <w:proofErr w:type="spellEnd"/>
      <w:r w:rsidR="00011D9E">
        <w:rPr>
          <w:lang w:val="en-US" w:eastAsia="en-US" w:bidi="en-US"/>
        </w:rPr>
        <w:t xml:space="preserve">) </w:t>
      </w:r>
      <w:r w:rsidR="00011D9E">
        <w:t xml:space="preserve">или </w:t>
      </w:r>
      <w:r w:rsidR="00011D9E">
        <w:rPr>
          <w:lang w:val="en-US" w:eastAsia="en-US" w:bidi="en-US"/>
        </w:rPr>
        <w:t xml:space="preserve">(ii), </w:t>
      </w:r>
      <w:r w:rsidR="00011D9E">
        <w:t>Възложителят има право да получи неустойка в размер на сумата по гаранцията за изпълнение на Договора, включително да усвои сумите по предоставените гаранции.</w:t>
      </w:r>
    </w:p>
    <w:p w:rsidR="00052489" w:rsidRDefault="00BB6E1D" w:rsidP="00BB6E1D">
      <w:pPr>
        <w:pStyle w:val="Bodytext20"/>
        <w:shd w:val="clear" w:color="auto" w:fill="auto"/>
        <w:tabs>
          <w:tab w:val="left" w:pos="710"/>
        </w:tabs>
        <w:spacing w:before="0" w:after="0" w:line="317" w:lineRule="exact"/>
        <w:ind w:firstLine="0"/>
      </w:pPr>
      <w:r>
        <w:t xml:space="preserve">(6) </w:t>
      </w:r>
      <w:r w:rsidR="00011D9E">
        <w:t>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w:t>
      </w:r>
    </w:p>
    <w:p w:rsidR="00052489" w:rsidRPr="00BB6E1D" w:rsidRDefault="00BB6E1D" w:rsidP="00BB6E1D">
      <w:pPr>
        <w:pStyle w:val="Bodytext30"/>
        <w:shd w:val="clear" w:color="auto" w:fill="auto"/>
        <w:spacing w:after="0" w:line="274" w:lineRule="exact"/>
        <w:ind w:firstLine="0"/>
        <w:jc w:val="both"/>
        <w:rPr>
          <w:b w:val="0"/>
          <w:bCs w:val="0"/>
        </w:rPr>
      </w:pPr>
      <w:r w:rsidRPr="00BB6E1D">
        <w:rPr>
          <w:b w:val="0"/>
          <w:bCs w:val="0"/>
        </w:rPr>
        <w:t xml:space="preserve">(7) </w:t>
      </w:r>
      <w:r w:rsidR="00011D9E" w:rsidRPr="00BB6E1D">
        <w:rPr>
          <w:b w:val="0"/>
          <w:bCs w:val="0"/>
        </w:rPr>
        <w:t xml:space="preserve">Неустойките се заплащат незабавно, при поискване от Възложителя, по следната банкова сметка </w:t>
      </w:r>
      <w:r w:rsidRPr="00BB6E1D">
        <w:rPr>
          <w:b w:val="0"/>
          <w:bCs w:val="0"/>
        </w:rPr>
        <w:t>банка „ИНВЕСТБАНК” АД, КЛОН ПЛОВДИВ, IBAN: BG72IORT73753302000703, BIC: IORTBGSF</w:t>
      </w:r>
      <w:r w:rsidR="00011D9E" w:rsidRPr="00BB6E1D">
        <w:rPr>
          <w:b w:val="0"/>
          <w:bCs w:val="0"/>
        </w:rPr>
        <w:t>. В случай че банковата сметка на Възложителя не е заверена със сумата на неустойката в срок от 5 (пет) дни от искането на Възложителя за плащане на неустойка, Възложителят има право да задържи/усвои съответната сума от гаранцията за изпълнение.</w:t>
      </w:r>
    </w:p>
    <w:p w:rsidR="00052489" w:rsidRDefault="00BB6E1D" w:rsidP="00BB6E1D">
      <w:pPr>
        <w:pStyle w:val="Bodytext20"/>
        <w:shd w:val="clear" w:color="auto" w:fill="auto"/>
        <w:tabs>
          <w:tab w:val="left" w:pos="706"/>
        </w:tabs>
        <w:spacing w:before="0" w:after="342" w:line="293" w:lineRule="exact"/>
        <w:ind w:firstLine="0"/>
      </w:pPr>
      <w:r>
        <w:t xml:space="preserve">(8) </w:t>
      </w:r>
      <w:r w:rsidR="00011D9E">
        <w:t>В случай, че Възложителят прекрати или развали настоящия договор без основание или преустанови заявяването на стоки обект на договора за период по-дълъг от 1 (един) месец без основание, той дължи на Изпълнителя неустойка равна на 5% от разликата между прогнозната стойност на договора и цената на извършените до момента на прекратяване доставки.</w:t>
      </w:r>
    </w:p>
    <w:p w:rsidR="00052489" w:rsidRDefault="00011D9E">
      <w:pPr>
        <w:pStyle w:val="Bodytext30"/>
        <w:numPr>
          <w:ilvl w:val="0"/>
          <w:numId w:val="2"/>
        </w:numPr>
        <w:shd w:val="clear" w:color="auto" w:fill="auto"/>
        <w:tabs>
          <w:tab w:val="left" w:pos="3910"/>
        </w:tabs>
        <w:spacing w:after="0"/>
        <w:ind w:left="3200" w:firstLine="0"/>
      </w:pPr>
      <w:r>
        <w:t>ПОДИЗПЪЛНИТЕЛИ</w:t>
      </w:r>
    </w:p>
    <w:p w:rsidR="00BB6E1D" w:rsidRDefault="00BB6E1D" w:rsidP="00BB6E1D">
      <w:pPr>
        <w:pStyle w:val="Bodytext30"/>
        <w:shd w:val="clear" w:color="auto" w:fill="auto"/>
        <w:tabs>
          <w:tab w:val="left" w:pos="3910"/>
        </w:tabs>
        <w:spacing w:after="0"/>
        <w:ind w:left="3200" w:firstLine="0"/>
      </w:pPr>
    </w:p>
    <w:p w:rsidR="00052489" w:rsidRDefault="00BB6E1D" w:rsidP="00BB6E1D">
      <w:pPr>
        <w:pStyle w:val="Bodytext30"/>
        <w:shd w:val="clear" w:color="auto" w:fill="auto"/>
        <w:spacing w:after="0" w:line="317" w:lineRule="exact"/>
        <w:ind w:firstLine="0"/>
        <w:jc w:val="both"/>
      </w:pPr>
      <w:r>
        <w:t>Чл.</w:t>
      </w:r>
      <w:r w:rsidR="00011D9E">
        <w:t xml:space="preserve"> 13.</w:t>
      </w:r>
      <w:r>
        <w:t xml:space="preserve"> </w:t>
      </w:r>
      <w:r w:rsidRPr="00BB6E1D">
        <w:rPr>
          <w:b w:val="0"/>
        </w:rPr>
        <w:t xml:space="preserve">(1) </w:t>
      </w:r>
      <w:r w:rsidR="00011D9E" w:rsidRPr="00BB6E1D">
        <w:rPr>
          <w:b w:val="0"/>
        </w:rPr>
        <w:t>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052489" w:rsidRDefault="00BB6E1D" w:rsidP="00BB6E1D">
      <w:pPr>
        <w:pStyle w:val="Bodytext20"/>
        <w:shd w:val="clear" w:color="auto" w:fill="auto"/>
        <w:tabs>
          <w:tab w:val="left" w:pos="702"/>
        </w:tabs>
        <w:spacing w:before="0" w:after="0" w:line="317" w:lineRule="exact"/>
        <w:ind w:firstLine="0"/>
      </w:pPr>
      <w:r>
        <w:t xml:space="preserve">(2) </w:t>
      </w:r>
      <w:r w:rsidR="00011D9E">
        <w:t>Процентното участие на подизпълнителите в цената за изпълнение на Договора не може да бъде различно от посоченото в офертата на Изпълнителя.</w:t>
      </w:r>
    </w:p>
    <w:p w:rsidR="00052489" w:rsidRDefault="00BB6E1D" w:rsidP="00BB6E1D">
      <w:pPr>
        <w:pStyle w:val="Bodytext20"/>
        <w:shd w:val="clear" w:color="auto" w:fill="auto"/>
        <w:tabs>
          <w:tab w:val="left" w:pos="702"/>
        </w:tabs>
        <w:spacing w:before="0" w:after="0" w:line="274" w:lineRule="exact"/>
        <w:ind w:firstLine="0"/>
      </w:pPr>
      <w:r>
        <w:t xml:space="preserve">(3) </w:t>
      </w:r>
      <w:r w:rsidR="00011D9E">
        <w:t>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052489" w:rsidRDefault="00BB6E1D" w:rsidP="00BB6E1D">
      <w:pPr>
        <w:pStyle w:val="Bodytext20"/>
        <w:shd w:val="clear" w:color="auto" w:fill="auto"/>
        <w:tabs>
          <w:tab w:val="left" w:pos="702"/>
        </w:tabs>
        <w:spacing w:before="0" w:after="0" w:line="317" w:lineRule="exact"/>
        <w:ind w:firstLine="0"/>
      </w:pPr>
      <w:r>
        <w:t xml:space="preserve">(5) </w:t>
      </w:r>
      <w:r w:rsidR="00011D9E">
        <w:t>Независимо от използването на подизпълнители, отговорността за изпълнение на настоящия Договор и на Изпълнителя.</w:t>
      </w:r>
    </w:p>
    <w:p w:rsidR="00052489" w:rsidRDefault="00BB6E1D" w:rsidP="00BB6E1D">
      <w:pPr>
        <w:pStyle w:val="Bodytext20"/>
        <w:shd w:val="clear" w:color="auto" w:fill="auto"/>
        <w:tabs>
          <w:tab w:val="left" w:pos="711"/>
        </w:tabs>
        <w:spacing w:before="0" w:after="0" w:line="240" w:lineRule="auto"/>
        <w:ind w:firstLine="0"/>
      </w:pPr>
      <w:r>
        <w:t xml:space="preserve">(6) </w:t>
      </w:r>
      <w:r w:rsidR="00011D9E">
        <w:t xml:space="preserve">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w:t>
      </w:r>
      <w:r w:rsidR="00011D9E">
        <w:lastRenderedPageBreak/>
        <w:t>едностранно прекратяване на договора от страна на Възложителя и за усвояване на пълния размер на гаранцията за изпълнение.</w:t>
      </w:r>
    </w:p>
    <w:p w:rsidR="00052489" w:rsidRDefault="00BB6E1D" w:rsidP="00BB6E1D">
      <w:pPr>
        <w:pStyle w:val="Bodytext30"/>
        <w:shd w:val="clear" w:color="auto" w:fill="auto"/>
        <w:spacing w:after="0" w:line="240" w:lineRule="auto"/>
        <w:ind w:firstLine="0"/>
        <w:jc w:val="both"/>
      </w:pPr>
      <w:r>
        <w:t>Чл.</w:t>
      </w:r>
      <w:r w:rsidR="00011D9E">
        <w:t>14.</w:t>
      </w:r>
      <w:r>
        <w:t xml:space="preserve"> </w:t>
      </w:r>
      <w:r w:rsidR="00011D9E" w:rsidRPr="00BB6E1D">
        <w:rPr>
          <w:b w:val="0"/>
        </w:rPr>
        <w:t>При сключването на Договорите с подизпълнителите, оферирани в офертата на</w:t>
      </w:r>
      <w:r>
        <w:rPr>
          <w:b w:val="0"/>
        </w:rPr>
        <w:t xml:space="preserve"> </w:t>
      </w:r>
      <w:r w:rsidR="00011D9E" w:rsidRPr="00BB6E1D">
        <w:rPr>
          <w:b w:val="0"/>
        </w:rPr>
        <w:t>Изпълнителя, последният е длъжен да създаде условия и гаранции, че:</w:t>
      </w:r>
    </w:p>
    <w:p w:rsidR="00052489" w:rsidRDefault="00011D9E">
      <w:pPr>
        <w:pStyle w:val="Bodytext20"/>
        <w:numPr>
          <w:ilvl w:val="0"/>
          <w:numId w:val="30"/>
        </w:numPr>
        <w:shd w:val="clear" w:color="auto" w:fill="auto"/>
        <w:tabs>
          <w:tab w:val="left" w:pos="655"/>
        </w:tabs>
        <w:spacing w:before="0" w:after="0" w:line="317" w:lineRule="exact"/>
        <w:ind w:left="600" w:hanging="600"/>
      </w:pPr>
      <w:r>
        <w:t>приложимите клаузи на Договора са задължителни за изпълнение от подизпълнителите;</w:t>
      </w:r>
    </w:p>
    <w:p w:rsidR="00052489" w:rsidRDefault="00011D9E">
      <w:pPr>
        <w:pStyle w:val="Bodytext20"/>
        <w:numPr>
          <w:ilvl w:val="0"/>
          <w:numId w:val="30"/>
        </w:numPr>
        <w:shd w:val="clear" w:color="auto" w:fill="auto"/>
        <w:tabs>
          <w:tab w:val="left" w:pos="655"/>
        </w:tabs>
        <w:spacing w:before="0" w:after="0" w:line="317" w:lineRule="exact"/>
        <w:ind w:left="600" w:hanging="600"/>
      </w:pPr>
      <w:r>
        <w:t>действията на Подизпълнителите няма да доведат пряко или косвено до неизпълнение на Договора;</w:t>
      </w:r>
    </w:p>
    <w:p w:rsidR="00052489" w:rsidRDefault="00011D9E">
      <w:pPr>
        <w:pStyle w:val="Bodytext20"/>
        <w:numPr>
          <w:ilvl w:val="0"/>
          <w:numId w:val="30"/>
        </w:numPr>
        <w:shd w:val="clear" w:color="auto" w:fill="auto"/>
        <w:tabs>
          <w:tab w:val="left" w:pos="655"/>
        </w:tabs>
        <w:spacing w:before="0" w:after="320" w:line="317" w:lineRule="exact"/>
        <w:ind w:left="600" w:hanging="600"/>
      </w:pPr>
      <w: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052489" w:rsidRDefault="00BB6E1D" w:rsidP="00BB6E1D">
      <w:pPr>
        <w:pStyle w:val="Bodytext30"/>
        <w:shd w:val="clear" w:color="auto" w:fill="auto"/>
        <w:spacing w:after="0" w:line="317" w:lineRule="exact"/>
        <w:ind w:firstLine="0"/>
        <w:jc w:val="both"/>
      </w:pPr>
      <w:r>
        <w:t>Чл.</w:t>
      </w:r>
      <w:r w:rsidR="00011D9E">
        <w:t xml:space="preserve"> 15.</w:t>
      </w:r>
      <w:r>
        <w:t xml:space="preserve"> </w:t>
      </w:r>
      <w:r w:rsidRPr="00CF31B9">
        <w:rPr>
          <w:b w:val="0"/>
        </w:rPr>
        <w:t xml:space="preserve">(1) </w:t>
      </w:r>
      <w:r w:rsidR="00011D9E" w:rsidRPr="00CF31B9">
        <w:rPr>
          <w:b w:val="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052489" w:rsidRDefault="00CF31B9" w:rsidP="00CF31B9">
      <w:pPr>
        <w:pStyle w:val="Bodytext20"/>
        <w:shd w:val="clear" w:color="auto" w:fill="auto"/>
        <w:tabs>
          <w:tab w:val="left" w:pos="711"/>
        </w:tabs>
        <w:spacing w:before="0" w:after="0" w:line="317" w:lineRule="exact"/>
        <w:ind w:firstLine="0"/>
      </w:pPr>
      <w:r>
        <w:t xml:space="preserve">(2) </w:t>
      </w:r>
      <w:r w:rsidR="00011D9E">
        <w:t xml:space="preserve">Разплащанията по </w:t>
      </w:r>
      <w:r>
        <w:t>чл</w:t>
      </w:r>
      <w:r w:rsidR="00011D9E">
        <w:t>. 15</w:t>
      </w:r>
      <w:r>
        <w:t>, ал</w:t>
      </w:r>
      <w:r w:rsidR="00011D9E">
        <w:t>.</w:t>
      </w:r>
      <w:r>
        <w:t xml:space="preserve"> </w:t>
      </w:r>
      <w:r w:rsidR="00011D9E">
        <w:t>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052489" w:rsidRDefault="00CF31B9" w:rsidP="00CF31B9">
      <w:pPr>
        <w:pStyle w:val="Bodytext20"/>
        <w:shd w:val="clear" w:color="auto" w:fill="auto"/>
        <w:tabs>
          <w:tab w:val="left" w:pos="706"/>
        </w:tabs>
        <w:spacing w:before="0" w:after="0" w:line="317" w:lineRule="exact"/>
        <w:ind w:firstLine="0"/>
      </w:pPr>
      <w:r>
        <w:t>(3) Към искането по ал. (</w:t>
      </w:r>
      <w:r w:rsidR="00011D9E">
        <w:t>2) Изпълнителят предоставя становище, от което да е видно</w:t>
      </w:r>
      <w:r>
        <w:t>,</w:t>
      </w:r>
      <w:r w:rsidR="00011D9E">
        <w:t xml:space="preserve"> дали оспорва плащанията или част от тях като недължими.</w:t>
      </w:r>
    </w:p>
    <w:p w:rsidR="00052489" w:rsidRDefault="00CF31B9" w:rsidP="00CF31B9">
      <w:pPr>
        <w:pStyle w:val="Bodytext20"/>
        <w:shd w:val="clear" w:color="auto" w:fill="auto"/>
        <w:tabs>
          <w:tab w:val="left" w:pos="702"/>
        </w:tabs>
        <w:spacing w:before="0" w:after="381" w:line="317" w:lineRule="exact"/>
        <w:ind w:firstLine="0"/>
      </w:pPr>
      <w:r>
        <w:t xml:space="preserve">(4) </w:t>
      </w:r>
      <w:r w:rsidR="00011D9E">
        <w:t>Възложителят има право да откаже плащане по ал. (2), когато искането за плащане е оспорено, до момента на отстраняване на причината за отказа.</w:t>
      </w:r>
    </w:p>
    <w:p w:rsidR="00052489" w:rsidRDefault="00011D9E">
      <w:pPr>
        <w:pStyle w:val="Bodytext30"/>
        <w:numPr>
          <w:ilvl w:val="0"/>
          <w:numId w:val="2"/>
        </w:numPr>
        <w:shd w:val="clear" w:color="auto" w:fill="auto"/>
        <w:tabs>
          <w:tab w:val="left" w:pos="2390"/>
        </w:tabs>
        <w:spacing w:after="340"/>
        <w:ind w:left="1680" w:firstLine="0"/>
      </w:pPr>
      <w:r>
        <w:t>УСЛОВИЯ ЗА ПРЕКРАТЯВАНЕ НА ДОГОВОРА</w:t>
      </w:r>
    </w:p>
    <w:p w:rsidR="00052489" w:rsidRPr="00621EE0" w:rsidRDefault="00CF31B9" w:rsidP="00621EE0">
      <w:pPr>
        <w:pStyle w:val="Bodytext30"/>
        <w:shd w:val="clear" w:color="auto" w:fill="auto"/>
        <w:spacing w:after="0"/>
        <w:ind w:firstLine="0"/>
        <w:jc w:val="both"/>
        <w:rPr>
          <w:b w:val="0"/>
        </w:rPr>
      </w:pPr>
      <w:r>
        <w:t>Чл.</w:t>
      </w:r>
      <w:r w:rsidR="00011D9E">
        <w:t xml:space="preserve"> 16.</w:t>
      </w:r>
      <w:r w:rsidR="00621EE0">
        <w:t xml:space="preserve"> </w:t>
      </w:r>
      <w:r w:rsidR="00621EE0" w:rsidRPr="00621EE0">
        <w:rPr>
          <w:b w:val="0"/>
        </w:rPr>
        <w:t xml:space="preserve">(1) </w:t>
      </w:r>
      <w:r w:rsidR="00011D9E" w:rsidRPr="00621EE0">
        <w:rPr>
          <w:b w:val="0"/>
        </w:rPr>
        <w:t>Настоящият Договор се прекратява в следните случаи:</w:t>
      </w:r>
    </w:p>
    <w:p w:rsidR="00052489" w:rsidRDefault="00011D9E">
      <w:pPr>
        <w:pStyle w:val="Bodytext20"/>
        <w:numPr>
          <w:ilvl w:val="0"/>
          <w:numId w:val="33"/>
        </w:numPr>
        <w:shd w:val="clear" w:color="auto" w:fill="auto"/>
        <w:tabs>
          <w:tab w:val="left" w:pos="855"/>
        </w:tabs>
        <w:spacing w:before="0" w:after="0" w:line="317" w:lineRule="exact"/>
        <w:ind w:left="760" w:hanging="360"/>
      </w:pPr>
      <w:r>
        <w:t>по взаимно съгласие на Страните, изразено в писмена форма;</w:t>
      </w:r>
    </w:p>
    <w:p w:rsidR="00052489" w:rsidRDefault="00011D9E">
      <w:pPr>
        <w:pStyle w:val="Bodytext20"/>
        <w:numPr>
          <w:ilvl w:val="0"/>
          <w:numId w:val="33"/>
        </w:numPr>
        <w:shd w:val="clear" w:color="auto" w:fill="auto"/>
        <w:tabs>
          <w:tab w:val="left" w:pos="855"/>
        </w:tabs>
        <w:spacing w:before="0" w:after="0" w:line="317" w:lineRule="exact"/>
        <w:ind w:left="880" w:hanging="480"/>
      </w:pPr>
      <w:r>
        <w:t xml:space="preserve">с изтичане на уговорения срок или с достигане на общата прогнозна стойност на доставките по </w:t>
      </w:r>
      <w:r w:rsidR="00621EE0">
        <w:t xml:space="preserve">чл. 2, </w:t>
      </w:r>
      <w:r>
        <w:t>ал</w:t>
      </w:r>
      <w:r w:rsidR="00621EE0">
        <w:t>.</w:t>
      </w:r>
      <w:r>
        <w:t xml:space="preserve"> (1)</w:t>
      </w:r>
      <w:r w:rsidR="00621EE0">
        <w:t>;</w:t>
      </w:r>
    </w:p>
    <w:p w:rsidR="00052489" w:rsidRDefault="00011D9E">
      <w:pPr>
        <w:pStyle w:val="Bodytext20"/>
        <w:numPr>
          <w:ilvl w:val="0"/>
          <w:numId w:val="33"/>
        </w:numPr>
        <w:shd w:val="clear" w:color="auto" w:fill="auto"/>
        <w:tabs>
          <w:tab w:val="left" w:pos="881"/>
        </w:tabs>
        <w:spacing w:before="0" w:after="0" w:line="317" w:lineRule="exact"/>
        <w:ind w:left="880" w:hanging="480"/>
      </w:pPr>
      <w:r>
        <w:t xml:space="preserve">когато са настъпили съществени промени във финансирането на обществената поръчка </w:t>
      </w:r>
      <w:r w:rsidR="00621EE0">
        <w:t>–</w:t>
      </w:r>
      <w:r>
        <w:t xml:space="preserve"> предмет на Договора, извън правомощията на Възложителя, които той не е могъл или не е бил длъжен да предвиди или да предотврати </w:t>
      </w:r>
      <w:r w:rsidR="00621EE0">
        <w:t>–</w:t>
      </w:r>
      <w:r>
        <w:t xml:space="preserve"> с писмено уведомление, веднага след настъпване на обстоятелствата;</w:t>
      </w:r>
    </w:p>
    <w:p w:rsidR="00052489" w:rsidRDefault="00621EE0">
      <w:pPr>
        <w:pStyle w:val="Bodytext20"/>
        <w:numPr>
          <w:ilvl w:val="0"/>
          <w:numId w:val="33"/>
        </w:numPr>
        <w:shd w:val="clear" w:color="auto" w:fill="auto"/>
        <w:tabs>
          <w:tab w:val="left" w:pos="881"/>
        </w:tabs>
        <w:spacing w:before="0" w:after="0" w:line="317" w:lineRule="exact"/>
        <w:ind w:left="880" w:hanging="480"/>
      </w:pPr>
      <w:r>
        <w:t>п</w:t>
      </w:r>
      <w:r w:rsidR="00011D9E">
        <w:t xml:space="preserve">ри настъпване на невиновна невъзможност за изпълнение </w:t>
      </w:r>
      <w:r>
        <w:t>–</w:t>
      </w:r>
      <w:r w:rsidR="00011D9E">
        <w:t xml:space="preserve"> не</w:t>
      </w:r>
      <w:r>
        <w:t>п</w:t>
      </w:r>
      <w:r w:rsidR="00011D9E">
        <w:t>редвидено или непредотвратимо събитие от извънреден характер, възникнало след сключването на Договора („непреодолима сила“) продължила повече от 10 (десет) дни;</w:t>
      </w:r>
    </w:p>
    <w:p w:rsidR="00052489" w:rsidRDefault="00011D9E">
      <w:pPr>
        <w:pStyle w:val="Bodytext20"/>
        <w:numPr>
          <w:ilvl w:val="0"/>
          <w:numId w:val="33"/>
        </w:numPr>
        <w:shd w:val="clear" w:color="auto" w:fill="auto"/>
        <w:tabs>
          <w:tab w:val="left" w:pos="881"/>
        </w:tabs>
        <w:spacing w:before="0" w:after="0" w:line="317" w:lineRule="exact"/>
        <w:ind w:left="880" w:hanging="480"/>
      </w:pPr>
      <w:r>
        <w:t xml:space="preserve">при прекратяване на юридическо лице </w:t>
      </w:r>
      <w:r w:rsidR="00621EE0">
        <w:t>–</w:t>
      </w:r>
      <w:r>
        <w:t xml:space="preserve"> Страна по Договора, без </w:t>
      </w:r>
      <w:proofErr w:type="spellStart"/>
      <w:r>
        <w:t>правоприемство</w:t>
      </w:r>
      <w:proofErr w:type="spellEnd"/>
      <w:r>
        <w:t>, по смисъла на законодателството на държавата, в която съответното лице е установено;</w:t>
      </w:r>
    </w:p>
    <w:p w:rsidR="00052489" w:rsidRDefault="00011D9E">
      <w:pPr>
        <w:pStyle w:val="Bodytext20"/>
        <w:numPr>
          <w:ilvl w:val="0"/>
          <w:numId w:val="33"/>
        </w:numPr>
        <w:shd w:val="clear" w:color="auto" w:fill="auto"/>
        <w:tabs>
          <w:tab w:val="left" w:pos="881"/>
        </w:tabs>
        <w:spacing w:before="0" w:after="0" w:line="317" w:lineRule="exact"/>
        <w:ind w:left="880" w:hanging="480"/>
      </w:pPr>
      <w:r>
        <w:t>при условията по чл. 5, ал. 1, т. 3 от ЗИФОДРЮПДРКТЛТДС, и в други случаи, предвидени по закон.</w:t>
      </w:r>
    </w:p>
    <w:p w:rsidR="00052489" w:rsidRDefault="00621EE0" w:rsidP="00621EE0">
      <w:pPr>
        <w:pStyle w:val="Bodytext20"/>
        <w:shd w:val="clear" w:color="auto" w:fill="auto"/>
        <w:tabs>
          <w:tab w:val="left" w:pos="702"/>
        </w:tabs>
        <w:spacing w:before="0" w:after="0" w:line="317" w:lineRule="exact"/>
        <w:ind w:firstLine="0"/>
      </w:pPr>
      <w:r>
        <w:t xml:space="preserve">(2) </w:t>
      </w:r>
      <w:r w:rsidR="00011D9E">
        <w:t>Възложителят може да прекрати едностранно настоящия Договор:</w:t>
      </w:r>
    </w:p>
    <w:p w:rsidR="00052489" w:rsidRDefault="00011D9E">
      <w:pPr>
        <w:pStyle w:val="Bodytext20"/>
        <w:numPr>
          <w:ilvl w:val="0"/>
          <w:numId w:val="34"/>
        </w:numPr>
        <w:shd w:val="clear" w:color="auto" w:fill="auto"/>
        <w:tabs>
          <w:tab w:val="left" w:pos="855"/>
        </w:tabs>
        <w:spacing w:before="0" w:after="0" w:line="317" w:lineRule="exact"/>
        <w:ind w:left="760" w:hanging="360"/>
      </w:pPr>
      <w:r>
        <w:t xml:space="preserve">при системни (три или повече пъти) в рамките на срока на договора: (а) забавяне на доставка на Продукти; и/или (б) забавяне или отказ за отстраняване на </w:t>
      </w:r>
      <w:r>
        <w:lastRenderedPageBreak/>
        <w:t>Несъответствия на Продукти, констатирани по реда на Договора; и/или (в) отказ за извършване на доставка; и/или (г) доставки на Продукти с Несъответствия с изискванията на Договора, констатирани по реда на Договора;</w:t>
      </w:r>
    </w:p>
    <w:p w:rsidR="00052489" w:rsidRDefault="00011D9E">
      <w:pPr>
        <w:pStyle w:val="Bodytext20"/>
        <w:numPr>
          <w:ilvl w:val="0"/>
          <w:numId w:val="34"/>
        </w:numPr>
        <w:shd w:val="clear" w:color="auto" w:fill="auto"/>
        <w:tabs>
          <w:tab w:val="left" w:pos="855"/>
        </w:tabs>
        <w:spacing w:before="0" w:after="0" w:line="317" w:lineRule="exact"/>
        <w:ind w:left="760" w:hanging="360"/>
      </w:pPr>
      <w:r>
        <w:t>в случай че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052489" w:rsidRDefault="00011D9E">
      <w:pPr>
        <w:pStyle w:val="Bodytext20"/>
        <w:numPr>
          <w:ilvl w:val="0"/>
          <w:numId w:val="34"/>
        </w:numPr>
        <w:shd w:val="clear" w:color="auto" w:fill="auto"/>
        <w:tabs>
          <w:tab w:val="left" w:pos="881"/>
        </w:tabs>
        <w:spacing w:before="0" w:after="0" w:line="317" w:lineRule="exact"/>
        <w:ind w:left="760" w:hanging="360"/>
      </w:pPr>
      <w:r>
        <w:t xml:space="preserve">когато за Изпълнителя бъде открито производство по несъстоятелност или ликвидация </w:t>
      </w:r>
      <w:r w:rsidR="00621EE0">
        <w:t>–</w:t>
      </w:r>
      <w:r>
        <w:t xml:space="preserve"> по искане на Възложителя</w:t>
      </w:r>
      <w:r w:rsidR="00621EE0">
        <w:t>.</w:t>
      </w:r>
    </w:p>
    <w:p w:rsidR="00052489" w:rsidRDefault="00621EE0" w:rsidP="00621EE0">
      <w:pPr>
        <w:pStyle w:val="Bodytext20"/>
        <w:shd w:val="clear" w:color="auto" w:fill="auto"/>
        <w:tabs>
          <w:tab w:val="left" w:pos="706"/>
        </w:tabs>
        <w:spacing w:before="0" w:after="0" w:line="278" w:lineRule="exact"/>
        <w:ind w:firstLine="0"/>
      </w:pPr>
      <w:r>
        <w:t xml:space="preserve">(3) </w:t>
      </w:r>
      <w:r w:rsidR="00011D9E">
        <w:t>ВЪЗЛОЖИТЕЛЯТ прекратява Договора в случаите по чл.</w:t>
      </w:r>
      <w:r>
        <w:t xml:space="preserve"> </w:t>
      </w:r>
      <w:r w:rsidR="00011D9E">
        <w:t>118, ал.</w:t>
      </w:r>
      <w:r>
        <w:t xml:space="preserve"> </w:t>
      </w:r>
      <w:r w:rsidR="00011D9E">
        <w:t>1 от ЗОП, без да дължи обезщетение на ИЗПЪЛНИТЕЛЯ за претърпени от прекратяването на Договора вреди, освен ако прекратяването е на основание чл.</w:t>
      </w:r>
      <w:r>
        <w:t xml:space="preserve"> </w:t>
      </w:r>
      <w:r w:rsidR="00011D9E">
        <w:t>118, ал.</w:t>
      </w:r>
      <w:r>
        <w:t xml:space="preserve"> </w:t>
      </w:r>
      <w:r w:rsidR="00011D9E">
        <w:t>1, т.</w:t>
      </w:r>
      <w:r>
        <w:t xml:space="preserve"> </w:t>
      </w:r>
      <w:r w:rsidR="00011D9E">
        <w:t>1 от ЗОП.</w:t>
      </w:r>
    </w:p>
    <w:p w:rsidR="00052489" w:rsidRDefault="00621EE0" w:rsidP="00621EE0">
      <w:pPr>
        <w:pStyle w:val="Bodytext20"/>
        <w:shd w:val="clear" w:color="auto" w:fill="auto"/>
        <w:tabs>
          <w:tab w:val="left" w:pos="725"/>
        </w:tabs>
        <w:spacing w:before="0" w:after="289" w:line="278" w:lineRule="exact"/>
        <w:ind w:firstLine="0"/>
      </w:pPr>
      <w:r>
        <w:t xml:space="preserve">(4) </w:t>
      </w:r>
      <w:r w:rsidR="00011D9E">
        <w:t>Прекратяването влиза в сила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w:t>
      </w:r>
    </w:p>
    <w:p w:rsidR="00052489" w:rsidRDefault="00621EE0" w:rsidP="00621EE0">
      <w:pPr>
        <w:pStyle w:val="Bodytext30"/>
        <w:shd w:val="clear" w:color="auto" w:fill="auto"/>
        <w:spacing w:after="0" w:line="317" w:lineRule="exact"/>
        <w:ind w:firstLine="0"/>
        <w:jc w:val="both"/>
        <w:rPr>
          <w:b w:val="0"/>
        </w:rPr>
      </w:pPr>
      <w:r>
        <w:t>Чл.</w:t>
      </w:r>
      <w:r w:rsidR="00011D9E">
        <w:t xml:space="preserve"> 17</w:t>
      </w:r>
      <w:r>
        <w:t xml:space="preserve">. </w:t>
      </w:r>
      <w:r w:rsidR="00011D9E" w:rsidRPr="00621EE0">
        <w:rPr>
          <w:b w:val="0"/>
        </w:rPr>
        <w:t>Настоящият Договор може да бъде изменян или допълван от Страните при условията на чл. 116 от ЗОП.</w:t>
      </w:r>
    </w:p>
    <w:p w:rsidR="00621EE0" w:rsidRDefault="00621EE0" w:rsidP="00621EE0">
      <w:pPr>
        <w:pStyle w:val="Bodytext30"/>
        <w:shd w:val="clear" w:color="auto" w:fill="auto"/>
        <w:spacing w:after="0" w:line="317" w:lineRule="exact"/>
        <w:ind w:firstLine="0"/>
        <w:jc w:val="both"/>
      </w:pPr>
    </w:p>
    <w:p w:rsidR="00052489" w:rsidRDefault="00011D9E">
      <w:pPr>
        <w:pStyle w:val="Bodytext30"/>
        <w:numPr>
          <w:ilvl w:val="0"/>
          <w:numId w:val="2"/>
        </w:numPr>
        <w:shd w:val="clear" w:color="auto" w:fill="auto"/>
        <w:tabs>
          <w:tab w:val="left" w:pos="3693"/>
        </w:tabs>
        <w:spacing w:after="279"/>
        <w:ind w:left="2980" w:firstLine="0"/>
      </w:pPr>
      <w:r>
        <w:t>НЕПРЕОДОЛИМА СИЛА</w:t>
      </w:r>
    </w:p>
    <w:p w:rsidR="00052489" w:rsidRDefault="00621EE0" w:rsidP="00621EE0">
      <w:pPr>
        <w:pStyle w:val="Bodytext30"/>
        <w:shd w:val="clear" w:color="auto" w:fill="auto"/>
        <w:spacing w:after="0" w:line="317" w:lineRule="exact"/>
        <w:ind w:firstLine="0"/>
        <w:jc w:val="both"/>
      </w:pPr>
      <w:r>
        <w:t xml:space="preserve">Чл. </w:t>
      </w:r>
      <w:r w:rsidR="00011D9E">
        <w:t>18.</w:t>
      </w:r>
      <w:r>
        <w:t xml:space="preserve"> </w:t>
      </w:r>
      <w:r w:rsidRPr="00621EE0">
        <w:rPr>
          <w:b w:val="0"/>
        </w:rPr>
        <w:t xml:space="preserve">(1) </w:t>
      </w:r>
      <w:r w:rsidR="00011D9E" w:rsidRPr="00621EE0">
        <w:rPr>
          <w:b w:val="0"/>
        </w:rPr>
        <w:t>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052489" w:rsidRDefault="00621EE0" w:rsidP="00621EE0">
      <w:pPr>
        <w:pStyle w:val="Bodytext20"/>
        <w:shd w:val="clear" w:color="auto" w:fill="auto"/>
        <w:tabs>
          <w:tab w:val="left" w:pos="735"/>
        </w:tabs>
        <w:spacing w:before="0" w:after="0" w:line="317" w:lineRule="exact"/>
        <w:ind w:firstLine="0"/>
      </w:pPr>
      <w:r>
        <w:t xml:space="preserve">(2) </w:t>
      </w:r>
      <w:r w:rsidR="00011D9E">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052489" w:rsidRDefault="00621EE0" w:rsidP="00621EE0">
      <w:pPr>
        <w:pStyle w:val="Bodytext20"/>
        <w:shd w:val="clear" w:color="auto" w:fill="auto"/>
        <w:tabs>
          <w:tab w:val="left" w:pos="725"/>
        </w:tabs>
        <w:spacing w:before="0" w:after="0" w:line="317" w:lineRule="exact"/>
        <w:ind w:firstLine="0"/>
      </w:pPr>
      <w:r>
        <w:t xml:space="preserve">(3) </w:t>
      </w:r>
      <w:r w:rsidR="00011D9E">
        <w:t>Докато трае непреодолимата сила, изпълнението на задължението се спира.</w:t>
      </w:r>
    </w:p>
    <w:p w:rsidR="00052489" w:rsidRDefault="00621EE0" w:rsidP="00621EE0">
      <w:pPr>
        <w:pStyle w:val="Bodytext20"/>
        <w:shd w:val="clear" w:color="auto" w:fill="auto"/>
        <w:tabs>
          <w:tab w:val="left" w:pos="735"/>
        </w:tabs>
        <w:spacing w:before="0" w:after="361" w:line="317" w:lineRule="exact"/>
        <w:ind w:firstLine="0"/>
      </w:pPr>
      <w:r>
        <w:t xml:space="preserve">(4) </w:t>
      </w:r>
      <w:r w:rsidR="00011D9E">
        <w:t>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052489" w:rsidRDefault="00011D9E">
      <w:pPr>
        <w:pStyle w:val="Bodytext30"/>
        <w:numPr>
          <w:ilvl w:val="0"/>
          <w:numId w:val="2"/>
        </w:numPr>
        <w:shd w:val="clear" w:color="auto" w:fill="auto"/>
        <w:tabs>
          <w:tab w:val="left" w:pos="3693"/>
        </w:tabs>
        <w:spacing w:after="279"/>
        <w:ind w:left="2980" w:firstLine="0"/>
      </w:pPr>
      <w:r>
        <w:t>КОНФИДЕНЦИАЛНОСТ</w:t>
      </w:r>
    </w:p>
    <w:p w:rsidR="00052489" w:rsidRDefault="00621EE0" w:rsidP="00621EE0">
      <w:pPr>
        <w:pStyle w:val="Bodytext30"/>
        <w:shd w:val="clear" w:color="auto" w:fill="auto"/>
        <w:spacing w:after="0" w:line="317" w:lineRule="exact"/>
        <w:ind w:firstLine="0"/>
        <w:jc w:val="both"/>
      </w:pPr>
      <w:r>
        <w:t xml:space="preserve">Чл. </w:t>
      </w:r>
      <w:r w:rsidR="00011D9E">
        <w:t>19.</w:t>
      </w:r>
      <w:r>
        <w:t xml:space="preserve"> </w:t>
      </w:r>
      <w:r w:rsidRPr="00621EE0">
        <w:rPr>
          <w:b w:val="0"/>
        </w:rPr>
        <w:t xml:space="preserve">(1) </w:t>
      </w:r>
      <w:r w:rsidR="00011D9E" w:rsidRPr="00621EE0">
        <w:rPr>
          <w:b w:val="0"/>
        </w:rPr>
        <w:t>Страните се съгласяват да третират като конфиденциална следната информация, получена при и по повод изпълнението на Договора:</w:t>
      </w:r>
      <w:r w:rsidRPr="00621EE0">
        <w:rPr>
          <w:b w:val="0"/>
        </w:rPr>
        <w:t xml:space="preserve"> ……………………….</w:t>
      </w:r>
    </w:p>
    <w:p w:rsidR="00052489" w:rsidRDefault="00621EE0" w:rsidP="00621EE0">
      <w:pPr>
        <w:pStyle w:val="Bodytext20"/>
        <w:shd w:val="clear" w:color="auto" w:fill="auto"/>
        <w:tabs>
          <w:tab w:val="left" w:pos="730"/>
        </w:tabs>
        <w:spacing w:before="0" w:after="361" w:line="317" w:lineRule="exact"/>
        <w:ind w:firstLine="0"/>
      </w:pPr>
      <w:r>
        <w:t xml:space="preserve">(2) </w:t>
      </w:r>
      <w:r w:rsidR="00011D9E">
        <w:t xml:space="preserve">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00011D9E">
        <w:t>конфиденциалност</w:t>
      </w:r>
      <w:proofErr w:type="spellEnd"/>
      <w:r w:rsidR="00011D9E">
        <w:t>.</w:t>
      </w:r>
    </w:p>
    <w:p w:rsidR="00052489" w:rsidRDefault="00011D9E">
      <w:pPr>
        <w:pStyle w:val="Bodytext30"/>
        <w:numPr>
          <w:ilvl w:val="0"/>
          <w:numId w:val="2"/>
        </w:numPr>
        <w:shd w:val="clear" w:color="auto" w:fill="auto"/>
        <w:tabs>
          <w:tab w:val="left" w:pos="3210"/>
        </w:tabs>
        <w:spacing w:after="279"/>
        <w:ind w:left="2500" w:firstLine="0"/>
      </w:pPr>
      <w:r>
        <w:t>ДОПЪЛНИТЕЛНИ РАЗПОРЕДБИ</w:t>
      </w:r>
    </w:p>
    <w:p w:rsidR="00052489" w:rsidRDefault="00621EE0" w:rsidP="00621EE0">
      <w:pPr>
        <w:pStyle w:val="Bodytext30"/>
        <w:shd w:val="clear" w:color="auto" w:fill="auto"/>
        <w:spacing w:after="0" w:line="317" w:lineRule="exact"/>
        <w:ind w:firstLine="0"/>
        <w:jc w:val="both"/>
      </w:pPr>
      <w:r>
        <w:lastRenderedPageBreak/>
        <w:t xml:space="preserve">Чл. </w:t>
      </w:r>
      <w:r w:rsidR="00011D9E">
        <w:t>20.</w:t>
      </w:r>
      <w:r>
        <w:t xml:space="preserve"> </w:t>
      </w:r>
      <w:r w:rsidR="00011D9E" w:rsidRPr="00621EE0">
        <w:rPr>
          <w:b w:val="0"/>
        </w:rPr>
        <w:t>За всички неуредени в настоящия Договор въпроси се прилага действащото българско законодателство.</w:t>
      </w:r>
    </w:p>
    <w:p w:rsidR="00052489" w:rsidRDefault="00621EE0" w:rsidP="00621EE0">
      <w:pPr>
        <w:pStyle w:val="Bodytext30"/>
        <w:shd w:val="clear" w:color="auto" w:fill="auto"/>
        <w:spacing w:after="0" w:line="317" w:lineRule="exact"/>
        <w:ind w:firstLine="0"/>
        <w:jc w:val="both"/>
      </w:pPr>
      <w:r>
        <w:t>Чл.</w:t>
      </w:r>
      <w:r w:rsidR="00011D9E">
        <w:t xml:space="preserve"> 21.</w:t>
      </w:r>
      <w:r>
        <w:t xml:space="preserve"> </w:t>
      </w:r>
      <w:r w:rsidRPr="00621EE0">
        <w:rPr>
          <w:b w:val="0"/>
        </w:rPr>
        <w:t xml:space="preserve">(1) </w:t>
      </w:r>
      <w:r w:rsidR="00011D9E" w:rsidRPr="00621EE0">
        <w:rPr>
          <w:b w:val="0"/>
        </w:rPr>
        <w:t>Упълномощени представители на Страните, които могат да приемат и правят изявления по изпълнението на настоящия Договор са:</w:t>
      </w:r>
    </w:p>
    <w:p w:rsidR="00052489" w:rsidRDefault="00011D9E">
      <w:pPr>
        <w:pStyle w:val="Bodytext30"/>
        <w:shd w:val="clear" w:color="auto" w:fill="auto"/>
        <w:spacing w:after="80"/>
        <w:ind w:firstLine="0"/>
        <w:jc w:val="both"/>
      </w:pPr>
      <w:r>
        <w:t>ЗА ВЪЗЛОЖИТЕЛЯ:</w:t>
      </w:r>
    </w:p>
    <w:tbl>
      <w:tblPr>
        <w:tblW w:w="9654" w:type="dxa"/>
        <w:tblInd w:w="55" w:type="dxa"/>
        <w:tblLayout w:type="fixed"/>
        <w:tblCellMar>
          <w:left w:w="70" w:type="dxa"/>
          <w:right w:w="70" w:type="dxa"/>
        </w:tblCellMar>
        <w:tblLook w:val="04A0" w:firstRow="1" w:lastRow="0" w:firstColumn="1" w:lastColumn="0" w:noHBand="0" w:noVBand="1"/>
      </w:tblPr>
      <w:tblGrid>
        <w:gridCol w:w="3276"/>
        <w:gridCol w:w="2551"/>
        <w:gridCol w:w="1843"/>
        <w:gridCol w:w="1984"/>
      </w:tblGrid>
      <w:tr w:rsidR="00621EE0" w:rsidRPr="00F71B04" w:rsidTr="00621EE0">
        <w:trPr>
          <w:cantSplit/>
          <w:trHeight w:hRule="exact" w:val="454"/>
        </w:trPr>
        <w:tc>
          <w:tcPr>
            <w:tcW w:w="3276" w:type="dxa"/>
            <w:tcBorders>
              <w:top w:val="single" w:sz="4" w:space="0" w:color="auto"/>
              <w:left w:val="single" w:sz="4" w:space="0" w:color="auto"/>
              <w:bottom w:val="single" w:sz="4" w:space="0" w:color="auto"/>
              <w:right w:val="single" w:sz="4" w:space="0" w:color="auto"/>
            </w:tcBorders>
            <w:shd w:val="clear" w:color="auto" w:fill="BFBFBF"/>
            <w:vAlign w:val="center"/>
          </w:tcPr>
          <w:p w:rsidR="00621EE0" w:rsidRPr="00F71B04" w:rsidRDefault="00621EE0" w:rsidP="001F4BB6">
            <w:pPr>
              <w:autoSpaceDE w:val="0"/>
              <w:autoSpaceDN w:val="0"/>
              <w:jc w:val="center"/>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НАИМЕНОВАНИЕ</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tcPr>
          <w:p w:rsidR="00621EE0" w:rsidRPr="00F71B04" w:rsidRDefault="00621EE0" w:rsidP="001F4BB6">
            <w:pPr>
              <w:autoSpaceDE w:val="0"/>
              <w:autoSpaceDN w:val="0"/>
              <w:jc w:val="center"/>
              <w:rPr>
                <w:rFonts w:ascii="Times New Roman" w:eastAsia="Times New Roman" w:hAnsi="Times New Roman" w:cs="Times New Roman"/>
                <w:b/>
                <w:sz w:val="22"/>
                <w:szCs w:val="22"/>
                <w:lang w:eastAsia="en-US" w:bidi="ar-SA"/>
              </w:rPr>
            </w:pPr>
            <w:r>
              <w:rPr>
                <w:rFonts w:ascii="Times New Roman" w:eastAsia="Times New Roman" w:hAnsi="Times New Roman" w:cs="Times New Roman"/>
                <w:b/>
                <w:sz w:val="22"/>
                <w:szCs w:val="22"/>
                <w:lang w:eastAsia="en-US" w:bidi="ar-SA"/>
              </w:rPr>
              <w:t>ИМЕ И ДЛЪЖНОСТ</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rsidR="00621EE0" w:rsidRPr="00F71B04" w:rsidRDefault="00621EE0" w:rsidP="00621EE0">
            <w:pPr>
              <w:autoSpaceDE w:val="0"/>
              <w:autoSpaceDN w:val="0"/>
              <w:rPr>
                <w:rFonts w:ascii="Times New Roman" w:eastAsia="Times New Roman" w:hAnsi="Times New Roman" w:cs="Times New Roman"/>
                <w:b/>
                <w:sz w:val="22"/>
                <w:szCs w:val="22"/>
                <w:lang w:eastAsia="en-US" w:bidi="ar-SA"/>
              </w:rPr>
            </w:pPr>
            <w:r w:rsidRPr="00F71B04">
              <w:rPr>
                <w:rFonts w:ascii="Times New Roman" w:eastAsia="Times New Roman" w:hAnsi="Times New Roman" w:cs="Times New Roman"/>
                <w:b/>
                <w:sz w:val="22"/>
                <w:szCs w:val="22"/>
                <w:lang w:eastAsia="en-US" w:bidi="ar-SA"/>
              </w:rPr>
              <w:t>ТЕЛЕФОН</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rsidR="00621EE0" w:rsidRPr="00621EE0" w:rsidRDefault="00621EE0" w:rsidP="001F4BB6">
            <w:pPr>
              <w:autoSpaceDE w:val="0"/>
              <w:autoSpaceDN w:val="0"/>
              <w:jc w:val="center"/>
              <w:rPr>
                <w:rFonts w:ascii="Times New Roman" w:eastAsia="Times New Roman" w:hAnsi="Times New Roman" w:cs="Times New Roman"/>
                <w:b/>
                <w:sz w:val="22"/>
                <w:szCs w:val="22"/>
                <w:lang w:val="en-US" w:eastAsia="en-US" w:bidi="ar-SA"/>
              </w:rPr>
            </w:pPr>
            <w:r>
              <w:rPr>
                <w:rFonts w:ascii="Times New Roman" w:eastAsia="Times New Roman" w:hAnsi="Times New Roman" w:cs="Times New Roman"/>
                <w:b/>
                <w:sz w:val="22"/>
                <w:szCs w:val="22"/>
                <w:lang w:eastAsia="en-US" w:bidi="ar-SA"/>
              </w:rPr>
              <w:t>Е-</w:t>
            </w:r>
            <w:r>
              <w:rPr>
                <w:rFonts w:ascii="Times New Roman" w:eastAsia="Times New Roman" w:hAnsi="Times New Roman" w:cs="Times New Roman"/>
                <w:b/>
                <w:sz w:val="22"/>
                <w:szCs w:val="22"/>
                <w:lang w:val="en-US" w:eastAsia="en-US" w:bidi="ar-SA"/>
              </w:rPr>
              <w:t>MAIL</w:t>
            </w:r>
          </w:p>
        </w:tc>
      </w:tr>
      <w:tr w:rsidR="00621EE0" w:rsidRPr="00F71B04" w:rsidTr="00621EE0">
        <w:trPr>
          <w:cantSplit/>
          <w:trHeight w:hRule="exact" w:val="616"/>
        </w:trPr>
        <w:tc>
          <w:tcPr>
            <w:tcW w:w="3276" w:type="dxa"/>
            <w:tcBorders>
              <w:top w:val="nil"/>
              <w:left w:val="single" w:sz="4" w:space="0" w:color="auto"/>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Детска ясла № 33 „</w:t>
            </w:r>
            <w:proofErr w:type="spellStart"/>
            <w:r w:rsidRPr="00F71B04">
              <w:rPr>
                <w:rFonts w:ascii="Times New Roman" w:eastAsia="Times New Roman" w:hAnsi="Times New Roman" w:cs="Times New Roman"/>
                <w:sz w:val="22"/>
                <w:szCs w:val="22"/>
                <w:lang w:eastAsia="en-US" w:bidi="ar-SA"/>
              </w:rPr>
              <w:t>Послушко</w:t>
            </w:r>
            <w:proofErr w:type="spellEnd"/>
            <w:r w:rsidRPr="00F71B04">
              <w:rPr>
                <w:rFonts w:ascii="Times New Roman" w:eastAsia="Times New Roman" w:hAnsi="Times New Roman" w:cs="Times New Roman"/>
                <w:sz w:val="22"/>
                <w:szCs w:val="22"/>
                <w:lang w:eastAsia="en-US" w:bidi="ar-SA"/>
              </w:rPr>
              <w:t>“</w:t>
            </w:r>
          </w:p>
        </w:tc>
        <w:tc>
          <w:tcPr>
            <w:tcW w:w="2551" w:type="dxa"/>
            <w:tcBorders>
              <w:top w:val="nil"/>
              <w:left w:val="nil"/>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p>
        </w:tc>
        <w:tc>
          <w:tcPr>
            <w:tcW w:w="1843" w:type="dxa"/>
            <w:tcBorders>
              <w:top w:val="nil"/>
              <w:left w:val="nil"/>
              <w:bottom w:val="single" w:sz="4" w:space="0" w:color="auto"/>
              <w:right w:val="single" w:sz="4" w:space="0" w:color="auto"/>
            </w:tcBorders>
            <w:shd w:val="clear" w:color="auto" w:fill="auto"/>
            <w:vAlign w:val="center"/>
          </w:tcPr>
          <w:p w:rsidR="00621EE0" w:rsidRDefault="00621EE0" w:rsidP="001F4BB6">
            <w:pPr>
              <w:autoSpaceDE w:val="0"/>
              <w:autoSpaceDN w:val="0"/>
              <w:rPr>
                <w:rFonts w:ascii="Times New Roman" w:eastAsia="Times New Roman" w:hAnsi="Times New Roman" w:cs="Times New Roman"/>
                <w:sz w:val="22"/>
                <w:szCs w:val="22"/>
                <w:lang w:eastAsia="en-US" w:bidi="ar-SA"/>
              </w:rPr>
            </w:pPr>
            <w:r>
              <w:rPr>
                <w:rFonts w:ascii="Times New Roman" w:eastAsia="Times New Roman" w:hAnsi="Times New Roman" w:cs="Times New Roman"/>
                <w:sz w:val="22"/>
                <w:szCs w:val="22"/>
                <w:lang w:eastAsia="en-US" w:bidi="ar-SA"/>
              </w:rPr>
              <w:t>тел. 032/682 384;</w:t>
            </w:r>
          </w:p>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0897 97 91 73</w:t>
            </w:r>
          </w:p>
        </w:tc>
        <w:tc>
          <w:tcPr>
            <w:tcW w:w="1984" w:type="dxa"/>
            <w:tcBorders>
              <w:top w:val="nil"/>
              <w:left w:val="nil"/>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p>
        </w:tc>
      </w:tr>
      <w:tr w:rsidR="00621EE0" w:rsidRPr="00F71B04" w:rsidTr="00621EE0">
        <w:trPr>
          <w:cantSplit/>
          <w:trHeight w:hRule="exact" w:val="568"/>
        </w:trPr>
        <w:tc>
          <w:tcPr>
            <w:tcW w:w="3276" w:type="dxa"/>
            <w:tcBorders>
              <w:top w:val="nil"/>
              <w:left w:val="single" w:sz="4" w:space="0" w:color="auto"/>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Детска ясла № 19 „</w:t>
            </w:r>
            <w:proofErr w:type="spellStart"/>
            <w:r w:rsidRPr="00F71B04">
              <w:rPr>
                <w:rFonts w:ascii="Times New Roman" w:eastAsia="Times New Roman" w:hAnsi="Times New Roman" w:cs="Times New Roman"/>
                <w:sz w:val="22"/>
                <w:szCs w:val="22"/>
                <w:lang w:eastAsia="en-US" w:bidi="ar-SA"/>
              </w:rPr>
              <w:t>Веселушка</w:t>
            </w:r>
            <w:proofErr w:type="spellEnd"/>
            <w:r w:rsidRPr="00F71B04">
              <w:rPr>
                <w:rFonts w:ascii="Times New Roman" w:eastAsia="Times New Roman" w:hAnsi="Times New Roman" w:cs="Times New Roman"/>
                <w:sz w:val="22"/>
                <w:szCs w:val="22"/>
                <w:lang w:eastAsia="en-US" w:bidi="ar-SA"/>
              </w:rPr>
              <w:t>“</w:t>
            </w:r>
          </w:p>
        </w:tc>
        <w:tc>
          <w:tcPr>
            <w:tcW w:w="2551" w:type="dxa"/>
            <w:tcBorders>
              <w:top w:val="nil"/>
              <w:left w:val="nil"/>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p>
        </w:tc>
        <w:tc>
          <w:tcPr>
            <w:tcW w:w="1843" w:type="dxa"/>
            <w:tcBorders>
              <w:top w:val="nil"/>
              <w:left w:val="nil"/>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r w:rsidRPr="00F71B04">
              <w:rPr>
                <w:rFonts w:ascii="Times New Roman" w:eastAsia="Times New Roman" w:hAnsi="Times New Roman" w:cs="Times New Roman"/>
                <w:sz w:val="22"/>
                <w:szCs w:val="22"/>
                <w:lang w:eastAsia="en-US" w:bidi="ar-SA"/>
              </w:rPr>
              <w:t>тел. 032/62 89 68; 0876 994 776</w:t>
            </w:r>
          </w:p>
        </w:tc>
        <w:tc>
          <w:tcPr>
            <w:tcW w:w="1984" w:type="dxa"/>
            <w:tcBorders>
              <w:top w:val="nil"/>
              <w:left w:val="nil"/>
              <w:bottom w:val="single" w:sz="4" w:space="0" w:color="auto"/>
              <w:right w:val="single" w:sz="4" w:space="0" w:color="auto"/>
            </w:tcBorders>
            <w:shd w:val="clear" w:color="auto" w:fill="auto"/>
            <w:vAlign w:val="center"/>
          </w:tcPr>
          <w:p w:rsidR="00621EE0" w:rsidRPr="00F71B04" w:rsidRDefault="00621EE0" w:rsidP="001F4BB6">
            <w:pPr>
              <w:autoSpaceDE w:val="0"/>
              <w:autoSpaceDN w:val="0"/>
              <w:rPr>
                <w:rFonts w:ascii="Times New Roman" w:eastAsia="Times New Roman" w:hAnsi="Times New Roman" w:cs="Times New Roman"/>
                <w:sz w:val="22"/>
                <w:szCs w:val="22"/>
                <w:lang w:eastAsia="en-US" w:bidi="ar-SA"/>
              </w:rPr>
            </w:pPr>
          </w:p>
        </w:tc>
      </w:tr>
    </w:tbl>
    <w:p w:rsidR="00621EE0" w:rsidRDefault="00621EE0">
      <w:pPr>
        <w:pStyle w:val="Bodytext30"/>
        <w:shd w:val="clear" w:color="auto" w:fill="auto"/>
        <w:spacing w:after="0"/>
        <w:ind w:firstLine="0"/>
        <w:jc w:val="both"/>
        <w:rPr>
          <w:lang w:val="en-US"/>
        </w:rPr>
      </w:pPr>
    </w:p>
    <w:p w:rsidR="00052489" w:rsidRDefault="00011D9E">
      <w:pPr>
        <w:pStyle w:val="Bodytext30"/>
        <w:shd w:val="clear" w:color="auto" w:fill="auto"/>
        <w:spacing w:after="0"/>
        <w:ind w:firstLine="0"/>
        <w:jc w:val="both"/>
      </w:pPr>
      <w:r>
        <w:t>ЗА ИЗПЪЛНИТЕЛЯ:</w:t>
      </w:r>
    </w:p>
    <w:p w:rsidR="00052489" w:rsidRDefault="00011D9E">
      <w:pPr>
        <w:pStyle w:val="Bodytext20"/>
        <w:shd w:val="clear" w:color="auto" w:fill="auto"/>
        <w:spacing w:before="0" w:after="0"/>
        <w:ind w:firstLine="0"/>
      </w:pPr>
      <w:r>
        <w:t>[•]</w:t>
      </w:r>
    </w:p>
    <w:p w:rsidR="00052489" w:rsidRDefault="00011D9E">
      <w:pPr>
        <w:pStyle w:val="Bodytext20"/>
        <w:shd w:val="clear" w:color="auto" w:fill="auto"/>
        <w:spacing w:before="0" w:after="0"/>
        <w:ind w:firstLine="0"/>
      </w:pPr>
      <w:r>
        <w:t>Телефон: [•]</w:t>
      </w:r>
    </w:p>
    <w:p w:rsidR="00052489" w:rsidRDefault="00011D9E">
      <w:pPr>
        <w:pStyle w:val="Bodytext20"/>
        <w:shd w:val="clear" w:color="auto" w:fill="auto"/>
        <w:spacing w:before="0" w:after="299"/>
        <w:ind w:firstLine="0"/>
      </w:pPr>
      <w:r>
        <w:rPr>
          <w:lang w:val="en-US" w:eastAsia="en-US" w:bidi="en-US"/>
        </w:rPr>
        <w:t xml:space="preserve">Email: </w:t>
      </w:r>
      <w:r>
        <w:t>[•]</w:t>
      </w:r>
    </w:p>
    <w:p w:rsidR="00052489" w:rsidRDefault="001827C2" w:rsidP="001827C2">
      <w:pPr>
        <w:pStyle w:val="Bodytext20"/>
        <w:shd w:val="clear" w:color="auto" w:fill="auto"/>
        <w:tabs>
          <w:tab w:val="left" w:pos="733"/>
        </w:tabs>
        <w:spacing w:before="0" w:after="0" w:line="317" w:lineRule="exact"/>
        <w:ind w:firstLine="0"/>
      </w:pPr>
      <w:r>
        <w:rPr>
          <w:lang w:val="en-US"/>
        </w:rPr>
        <w:t xml:space="preserve">(2) </w:t>
      </w:r>
      <w:r w:rsidR="00011D9E">
        <w:t>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052489" w:rsidRDefault="001827C2" w:rsidP="001827C2">
      <w:pPr>
        <w:pStyle w:val="Bodytext20"/>
        <w:shd w:val="clear" w:color="auto" w:fill="auto"/>
        <w:tabs>
          <w:tab w:val="left" w:pos="728"/>
        </w:tabs>
        <w:spacing w:before="0" w:after="0" w:line="317" w:lineRule="exact"/>
        <w:ind w:firstLine="0"/>
      </w:pPr>
      <w:r>
        <w:rPr>
          <w:lang w:val="en-US"/>
        </w:rPr>
        <w:t xml:space="preserve">(3) </w:t>
      </w:r>
      <w:r w:rsidR="00011D9E">
        <w:t>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052489" w:rsidRDefault="001827C2" w:rsidP="001827C2">
      <w:pPr>
        <w:pStyle w:val="Bodytext20"/>
        <w:shd w:val="clear" w:color="auto" w:fill="auto"/>
        <w:tabs>
          <w:tab w:val="left" w:pos="733"/>
        </w:tabs>
        <w:spacing w:before="0" w:after="0" w:line="317" w:lineRule="exact"/>
        <w:ind w:firstLine="0"/>
      </w:pPr>
      <w:r>
        <w:rPr>
          <w:lang w:val="en-US"/>
        </w:rPr>
        <w:t xml:space="preserve">(4) </w:t>
      </w:r>
      <w:r w:rsidR="00011D9E">
        <w:t>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20 се считат за валидно изпратени и получени от другата Страна.</w:t>
      </w:r>
    </w:p>
    <w:p w:rsidR="00052489" w:rsidRDefault="001827C2" w:rsidP="001827C2">
      <w:pPr>
        <w:pStyle w:val="Bodytext20"/>
        <w:shd w:val="clear" w:color="auto" w:fill="auto"/>
        <w:tabs>
          <w:tab w:val="left" w:pos="728"/>
        </w:tabs>
        <w:spacing w:before="0" w:after="340" w:line="317" w:lineRule="exact"/>
        <w:ind w:firstLine="0"/>
      </w:pPr>
      <w:r>
        <w:rPr>
          <w:lang w:val="en-US"/>
        </w:rPr>
        <w:t xml:space="preserve">(5) </w:t>
      </w:r>
      <w:r w:rsidR="00011D9E">
        <w:t>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052489" w:rsidRDefault="002765A8" w:rsidP="002765A8">
      <w:pPr>
        <w:pStyle w:val="Bodytext30"/>
        <w:shd w:val="clear" w:color="auto" w:fill="auto"/>
        <w:spacing w:after="0" w:line="317" w:lineRule="exact"/>
        <w:ind w:firstLine="0"/>
        <w:jc w:val="both"/>
      </w:pPr>
      <w:proofErr w:type="spellStart"/>
      <w:r>
        <w:t>Чл</w:t>
      </w:r>
      <w:proofErr w:type="spellEnd"/>
      <w:r>
        <w:rPr>
          <w:lang w:val="en-US"/>
        </w:rPr>
        <w:t>.</w:t>
      </w:r>
      <w:r w:rsidR="00011D9E">
        <w:t xml:space="preserve"> 22</w:t>
      </w:r>
      <w:r w:rsidR="00011D9E">
        <w:rPr>
          <w:rStyle w:val="Bodytext3NotBold"/>
        </w:rPr>
        <w:t>.</w:t>
      </w:r>
      <w:r>
        <w:rPr>
          <w:rStyle w:val="Bodytext3NotBold"/>
          <w:lang w:val="en-US"/>
        </w:rPr>
        <w:t xml:space="preserve"> </w:t>
      </w:r>
      <w:r w:rsidR="00011D9E" w:rsidRPr="002765A8">
        <w:rPr>
          <w:b w:val="0"/>
        </w:rPr>
        <w:t>Изпълнителят няма право да прехвърля своите права или задължения по настоящия Договор на трети лица, освен в случаите предвидени в ЗОП.</w:t>
      </w:r>
    </w:p>
    <w:p w:rsidR="00052489" w:rsidRDefault="002765A8" w:rsidP="002765A8">
      <w:pPr>
        <w:pStyle w:val="Bodytext30"/>
        <w:shd w:val="clear" w:color="auto" w:fill="auto"/>
        <w:spacing w:after="0" w:line="317" w:lineRule="exact"/>
        <w:ind w:firstLine="0"/>
        <w:jc w:val="both"/>
      </w:pPr>
      <w:proofErr w:type="spellStart"/>
      <w:r>
        <w:t>Чл</w:t>
      </w:r>
      <w:proofErr w:type="spellEnd"/>
      <w:r>
        <w:rPr>
          <w:lang w:val="en-US"/>
        </w:rPr>
        <w:t>.</w:t>
      </w:r>
      <w:r w:rsidR="00011D9E">
        <w:t xml:space="preserve"> 23</w:t>
      </w:r>
      <w:r w:rsidR="00011D9E">
        <w:rPr>
          <w:rStyle w:val="Bodytext3NotBold"/>
        </w:rPr>
        <w:t>.</w:t>
      </w:r>
      <w:r>
        <w:rPr>
          <w:rStyle w:val="Bodytext3NotBold"/>
          <w:lang w:val="en-US"/>
        </w:rPr>
        <w:t xml:space="preserve"> (1) </w:t>
      </w:r>
      <w:r w:rsidR="00011D9E" w:rsidRPr="002765A8">
        <w:rPr>
          <w:b w:val="0"/>
        </w:rPr>
        <w:t>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провеждането им.</w:t>
      </w:r>
    </w:p>
    <w:p w:rsidR="00052489" w:rsidRDefault="002765A8" w:rsidP="002765A8">
      <w:pPr>
        <w:pStyle w:val="Bodytext20"/>
        <w:shd w:val="clear" w:color="auto" w:fill="auto"/>
        <w:tabs>
          <w:tab w:val="left" w:pos="733"/>
        </w:tabs>
        <w:spacing w:before="0" w:after="306" w:line="274" w:lineRule="exact"/>
        <w:ind w:firstLine="0"/>
      </w:pPr>
      <w:r>
        <w:rPr>
          <w:lang w:val="en-US"/>
        </w:rPr>
        <w:t xml:space="preserve">(2) </w:t>
      </w:r>
      <w:r w:rsidR="00011D9E">
        <w:t>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 на Република България по реда на ГПК.</w:t>
      </w:r>
    </w:p>
    <w:p w:rsidR="00052489" w:rsidRDefault="002765A8" w:rsidP="002765A8">
      <w:pPr>
        <w:pStyle w:val="Bodytext30"/>
        <w:shd w:val="clear" w:color="auto" w:fill="auto"/>
        <w:spacing w:after="0" w:line="317" w:lineRule="exact"/>
        <w:ind w:firstLine="0"/>
        <w:jc w:val="both"/>
      </w:pPr>
      <w:proofErr w:type="spellStart"/>
      <w:r>
        <w:t>Чл</w:t>
      </w:r>
      <w:proofErr w:type="spellEnd"/>
      <w:r>
        <w:rPr>
          <w:lang w:val="en-US"/>
        </w:rPr>
        <w:t>.</w:t>
      </w:r>
      <w:r w:rsidR="00011D9E">
        <w:t xml:space="preserve"> 24</w:t>
      </w:r>
      <w:r w:rsidR="00011D9E">
        <w:rPr>
          <w:rStyle w:val="Bodytext3NotBold"/>
        </w:rPr>
        <w:t>.</w:t>
      </w:r>
      <w:r>
        <w:rPr>
          <w:rStyle w:val="Bodytext3NotBold"/>
          <w:lang w:val="en-US"/>
        </w:rPr>
        <w:t xml:space="preserve"> </w:t>
      </w:r>
      <w:r w:rsidR="00011D9E" w:rsidRPr="002765A8">
        <w:rPr>
          <w:b w:val="0"/>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052489" w:rsidRDefault="002765A8" w:rsidP="002765A8">
      <w:pPr>
        <w:pStyle w:val="Bodytext30"/>
        <w:shd w:val="clear" w:color="auto" w:fill="auto"/>
        <w:spacing w:after="0" w:line="317" w:lineRule="exact"/>
        <w:ind w:firstLine="0"/>
        <w:jc w:val="both"/>
      </w:pPr>
      <w:proofErr w:type="spellStart"/>
      <w:r>
        <w:lastRenderedPageBreak/>
        <w:t>Чл</w:t>
      </w:r>
      <w:proofErr w:type="spellEnd"/>
      <w:r>
        <w:rPr>
          <w:lang w:val="en-US"/>
        </w:rPr>
        <w:t>.</w:t>
      </w:r>
      <w:r w:rsidR="00011D9E">
        <w:t xml:space="preserve"> 25</w:t>
      </w:r>
      <w:r w:rsidR="00011D9E">
        <w:rPr>
          <w:rStyle w:val="Bodytext3NotBold"/>
        </w:rPr>
        <w:t>.</w:t>
      </w:r>
      <w:r>
        <w:rPr>
          <w:rStyle w:val="Bodytext3NotBold"/>
          <w:lang w:val="en-US"/>
        </w:rPr>
        <w:t xml:space="preserve"> </w:t>
      </w:r>
      <w:r w:rsidR="00011D9E" w:rsidRPr="002765A8">
        <w:rPr>
          <w:b w:val="0"/>
        </w:rPr>
        <w:t>Неразделна част от настоящия Договор са следните приложения:</w:t>
      </w:r>
    </w:p>
    <w:p w:rsidR="00052489" w:rsidRDefault="00011D9E">
      <w:pPr>
        <w:pStyle w:val="Bodytext20"/>
        <w:numPr>
          <w:ilvl w:val="0"/>
          <w:numId w:val="40"/>
        </w:numPr>
        <w:shd w:val="clear" w:color="auto" w:fill="auto"/>
        <w:tabs>
          <w:tab w:val="left" w:pos="547"/>
        </w:tabs>
        <w:spacing w:before="0" w:after="0" w:line="317" w:lineRule="exact"/>
        <w:ind w:firstLine="0"/>
      </w:pPr>
      <w:r>
        <w:rPr>
          <w:rStyle w:val="Bodytext2Italic"/>
        </w:rPr>
        <w:t>Приложение № 1</w:t>
      </w:r>
      <w:r>
        <w:t xml:space="preserve"> - Техническа спецификация на Възложителя;</w:t>
      </w:r>
    </w:p>
    <w:p w:rsidR="00052489" w:rsidRDefault="00011D9E">
      <w:pPr>
        <w:pStyle w:val="Bodytext20"/>
        <w:numPr>
          <w:ilvl w:val="0"/>
          <w:numId w:val="40"/>
        </w:numPr>
        <w:shd w:val="clear" w:color="auto" w:fill="auto"/>
        <w:tabs>
          <w:tab w:val="left" w:pos="547"/>
        </w:tabs>
        <w:spacing w:before="0" w:after="0"/>
        <w:ind w:firstLine="0"/>
      </w:pPr>
      <w:r>
        <w:rPr>
          <w:rStyle w:val="Bodytext2Italic"/>
        </w:rPr>
        <w:t>Приложение № 2 -</w:t>
      </w:r>
      <w:r>
        <w:t xml:space="preserve"> Техническо предложение на Изпълнителя;</w:t>
      </w:r>
    </w:p>
    <w:p w:rsidR="00052489" w:rsidRDefault="00011D9E">
      <w:pPr>
        <w:pStyle w:val="Bodytext20"/>
        <w:numPr>
          <w:ilvl w:val="0"/>
          <w:numId w:val="40"/>
        </w:numPr>
        <w:shd w:val="clear" w:color="auto" w:fill="auto"/>
        <w:tabs>
          <w:tab w:val="left" w:pos="547"/>
        </w:tabs>
        <w:spacing w:before="0" w:after="283"/>
        <w:ind w:firstLine="0"/>
      </w:pPr>
      <w:r>
        <w:rPr>
          <w:rStyle w:val="Bodytext2Italic"/>
        </w:rPr>
        <w:t>Приложение № 3 -</w:t>
      </w:r>
      <w:r>
        <w:t xml:space="preserve"> Ценово предложение на Изпълнителя</w:t>
      </w:r>
    </w:p>
    <w:p w:rsidR="00052489" w:rsidRDefault="00011D9E" w:rsidP="002765A8">
      <w:pPr>
        <w:pStyle w:val="Bodytext20"/>
        <w:shd w:val="clear" w:color="auto" w:fill="auto"/>
        <w:spacing w:before="0" w:after="0" w:line="312" w:lineRule="exact"/>
        <w:ind w:firstLine="708"/>
      </w:pPr>
      <w:r>
        <w:t xml:space="preserve">Настоящият Договор се подписа в 4 еднообразни екземпляра </w:t>
      </w:r>
      <w:r w:rsidR="002765A8">
        <w:t>–</w:t>
      </w:r>
      <w:r>
        <w:t xml:space="preserve"> 3 за Възложителя и 1 за Изпълнителя.</w:t>
      </w:r>
    </w:p>
    <w:p w:rsidR="008E5570" w:rsidRDefault="008E5570">
      <w:pPr>
        <w:pStyle w:val="Bodytext20"/>
        <w:shd w:val="clear" w:color="auto" w:fill="auto"/>
        <w:spacing w:before="0" w:after="0" w:line="312" w:lineRule="exact"/>
        <w:ind w:firstLine="0"/>
      </w:pPr>
    </w:p>
    <w:p w:rsidR="008E5570" w:rsidRDefault="008E5570">
      <w:pPr>
        <w:pStyle w:val="Bodytext20"/>
        <w:shd w:val="clear" w:color="auto" w:fill="auto"/>
        <w:spacing w:before="0" w:after="0" w:line="312" w:lineRule="exact"/>
        <w:ind w:firstLine="0"/>
      </w:pPr>
    </w:p>
    <w:p w:rsidR="008E5570" w:rsidRDefault="008E5570" w:rsidP="008E5570">
      <w:pPr>
        <w:pStyle w:val="Bodytext30"/>
        <w:shd w:val="clear" w:color="auto" w:fill="auto"/>
        <w:spacing w:after="0"/>
        <w:ind w:firstLine="0"/>
      </w:pPr>
      <w:r>
        <w:t>ЗА ВЪЗЛОЖИТЕЛЯ:</w:t>
      </w:r>
      <w:r>
        <w:tab/>
      </w:r>
      <w:r>
        <w:tab/>
      </w:r>
      <w:r>
        <w:tab/>
      </w:r>
      <w:r>
        <w:tab/>
      </w:r>
      <w:r>
        <w:tab/>
        <w:t>ЗА ИЗПЪЛНИТЕЛЯ:</w:t>
      </w:r>
    </w:p>
    <w:p w:rsidR="008E5570" w:rsidRDefault="008E5570" w:rsidP="008E5570">
      <w:pPr>
        <w:pStyle w:val="Bodytext30"/>
        <w:shd w:val="clear" w:color="auto" w:fill="auto"/>
        <w:spacing w:after="0"/>
        <w:ind w:firstLine="0"/>
      </w:pPr>
    </w:p>
    <w:p w:rsidR="008E5570" w:rsidRDefault="008E5570" w:rsidP="008E5570">
      <w:pPr>
        <w:pStyle w:val="Bodytext30"/>
        <w:shd w:val="clear" w:color="auto" w:fill="auto"/>
        <w:spacing w:after="0"/>
        <w:ind w:firstLine="0"/>
      </w:pPr>
    </w:p>
    <w:p w:rsidR="008E5570" w:rsidRPr="00A56E9E" w:rsidRDefault="008E5570" w:rsidP="008E5570">
      <w:pPr>
        <w:ind w:left="-709" w:right="-950" w:firstLine="709"/>
        <w:rPr>
          <w:rFonts w:ascii="Times New Roman" w:hAnsi="Times New Roman"/>
        </w:rPr>
      </w:pPr>
      <w:r>
        <w:rPr>
          <w:rFonts w:ascii="Times New Roman" w:hAnsi="Times New Roman"/>
          <w:b/>
        </w:rPr>
        <w:t>ИВАН СТОЯНОВ</w:t>
      </w:r>
    </w:p>
    <w:p w:rsidR="008E5570" w:rsidRPr="00A56E9E" w:rsidRDefault="008E5570" w:rsidP="008E5570">
      <w:pPr>
        <w:ind w:left="-709" w:right="-950" w:firstLine="709"/>
        <w:rPr>
          <w:rFonts w:ascii="Times New Roman" w:hAnsi="Times New Roman"/>
          <w:b/>
          <w:i/>
          <w:szCs w:val="20"/>
        </w:rPr>
      </w:pPr>
      <w:r w:rsidRPr="00A56E9E">
        <w:rPr>
          <w:rFonts w:ascii="Times New Roman" w:hAnsi="Times New Roman"/>
          <w:b/>
          <w:bCs/>
          <w:i/>
          <w:szCs w:val="20"/>
        </w:rPr>
        <w:t>Кмет на Район „Източен“</w:t>
      </w:r>
    </w:p>
    <w:p w:rsidR="008E5570" w:rsidRDefault="008E5570" w:rsidP="008E5570">
      <w:pPr>
        <w:ind w:left="-709" w:right="-950" w:firstLine="709"/>
        <w:rPr>
          <w:rFonts w:ascii="Times New Roman" w:hAnsi="Times New Roman"/>
        </w:rPr>
      </w:pPr>
    </w:p>
    <w:p w:rsidR="008E5570" w:rsidRPr="00F075ED" w:rsidRDefault="008E5570" w:rsidP="008E5570">
      <w:pPr>
        <w:ind w:left="-709" w:right="-950" w:firstLine="709"/>
        <w:rPr>
          <w:rFonts w:ascii="Times New Roman" w:hAnsi="Times New Roman"/>
        </w:rPr>
      </w:pPr>
    </w:p>
    <w:p w:rsidR="008E5570" w:rsidRPr="00AA14D9" w:rsidRDefault="008E5570" w:rsidP="008E5570">
      <w:pPr>
        <w:jc w:val="both"/>
        <w:rPr>
          <w:rFonts w:ascii="Times New Roman" w:hAnsi="Times New Roman"/>
          <w:b/>
        </w:rPr>
      </w:pPr>
      <w:r w:rsidRPr="00AA14D9">
        <w:rPr>
          <w:rFonts w:ascii="Times New Roman" w:hAnsi="Times New Roman"/>
          <w:b/>
        </w:rPr>
        <w:t>Съгласували:</w:t>
      </w:r>
    </w:p>
    <w:p w:rsidR="008E5570" w:rsidRPr="00AA14D9" w:rsidRDefault="008E5570" w:rsidP="008E5570">
      <w:pPr>
        <w:jc w:val="both"/>
        <w:rPr>
          <w:rFonts w:ascii="Times New Roman" w:hAnsi="Times New Roman"/>
          <w:b/>
        </w:rPr>
      </w:pPr>
    </w:p>
    <w:p w:rsidR="008E5570" w:rsidRPr="00AA14D9" w:rsidRDefault="008E5570" w:rsidP="008E5570">
      <w:pPr>
        <w:jc w:val="both"/>
        <w:rPr>
          <w:rFonts w:ascii="Times New Roman" w:hAnsi="Times New Roman"/>
          <w:b/>
          <w:i/>
        </w:rPr>
      </w:pPr>
      <w:r w:rsidRPr="00AA14D9">
        <w:rPr>
          <w:rFonts w:ascii="Times New Roman" w:hAnsi="Times New Roman"/>
          <w:b/>
          <w:i/>
        </w:rPr>
        <w:t>Директор дирекция „Б,ФС и СД”</w:t>
      </w:r>
    </w:p>
    <w:p w:rsidR="008E5570" w:rsidRDefault="008E5570" w:rsidP="008E5570">
      <w:pPr>
        <w:jc w:val="both"/>
        <w:rPr>
          <w:rFonts w:ascii="Times New Roman" w:hAnsi="Times New Roman"/>
        </w:rPr>
      </w:pPr>
      <w:r w:rsidRPr="00AA14D9">
        <w:rPr>
          <w:rFonts w:ascii="Times New Roman" w:hAnsi="Times New Roman"/>
          <w:b/>
        </w:rPr>
        <w:tab/>
      </w:r>
      <w:r w:rsidRPr="00AA14D9">
        <w:rPr>
          <w:rFonts w:ascii="Times New Roman" w:hAnsi="Times New Roman"/>
          <w:b/>
        </w:rPr>
        <w:tab/>
      </w:r>
      <w:r w:rsidRPr="00AA14D9">
        <w:rPr>
          <w:rFonts w:ascii="Times New Roman" w:hAnsi="Times New Roman"/>
          <w:b/>
        </w:rPr>
        <w:tab/>
      </w:r>
      <w:r w:rsidRPr="00AA14D9">
        <w:rPr>
          <w:rFonts w:ascii="Times New Roman" w:hAnsi="Times New Roman"/>
        </w:rPr>
        <w:t xml:space="preserve">               /Стефка Чолакова/</w:t>
      </w:r>
    </w:p>
    <w:p w:rsidR="002765A8" w:rsidRDefault="002765A8" w:rsidP="008E5570">
      <w:pPr>
        <w:jc w:val="both"/>
        <w:rPr>
          <w:rFonts w:ascii="Times New Roman" w:hAnsi="Times New Roman"/>
        </w:rPr>
      </w:pPr>
    </w:p>
    <w:p w:rsidR="002765A8" w:rsidRDefault="002765A8" w:rsidP="002765A8">
      <w:pPr>
        <w:jc w:val="both"/>
        <w:rPr>
          <w:rFonts w:ascii="Times New Roman" w:hAnsi="Times New Roman"/>
          <w:b/>
          <w:bCs/>
          <w:i/>
        </w:rPr>
      </w:pPr>
      <w:r>
        <w:rPr>
          <w:rFonts w:ascii="Times New Roman" w:hAnsi="Times New Roman"/>
          <w:b/>
          <w:bCs/>
          <w:i/>
        </w:rPr>
        <w:t>Гл. счетоводител</w:t>
      </w:r>
    </w:p>
    <w:p w:rsidR="002765A8" w:rsidRPr="002765A8" w:rsidRDefault="002765A8" w:rsidP="002765A8">
      <w:pPr>
        <w:jc w:val="both"/>
        <w:rPr>
          <w:rFonts w:ascii="Times New Roman" w:hAnsi="Times New Roman"/>
          <w:b/>
          <w:bCs/>
          <w:i/>
        </w:rPr>
      </w:pPr>
      <w:bookmarkStart w:id="1" w:name="_GoBack"/>
      <w:bookmarkEnd w:id="1"/>
      <w:r w:rsidRPr="002765A8">
        <w:rPr>
          <w:rFonts w:ascii="Times New Roman" w:hAnsi="Times New Roman"/>
          <w:b/>
          <w:bCs/>
          <w:i/>
        </w:rPr>
        <w:t>Функция „Здравеопазване”</w:t>
      </w:r>
    </w:p>
    <w:p w:rsidR="002765A8" w:rsidRPr="002765A8" w:rsidRDefault="002765A8" w:rsidP="002765A8">
      <w:pPr>
        <w:jc w:val="both"/>
        <w:rPr>
          <w:rFonts w:ascii="Times New Roman" w:hAnsi="Times New Roman"/>
        </w:rPr>
      </w:pPr>
      <w:r w:rsidRPr="002765A8">
        <w:rPr>
          <w:rFonts w:ascii="Times New Roman" w:hAnsi="Times New Roman"/>
        </w:rPr>
        <w:t xml:space="preserve">                                                           /Никола Манолов/</w:t>
      </w:r>
    </w:p>
    <w:p w:rsidR="002765A8" w:rsidRPr="00AA14D9" w:rsidRDefault="002765A8" w:rsidP="008E5570">
      <w:pPr>
        <w:jc w:val="both"/>
        <w:rPr>
          <w:rFonts w:ascii="Times New Roman" w:hAnsi="Times New Roman"/>
        </w:rPr>
      </w:pPr>
    </w:p>
    <w:p w:rsidR="008E5570" w:rsidRPr="00AA14D9" w:rsidRDefault="008E5570" w:rsidP="008E5570">
      <w:pPr>
        <w:jc w:val="both"/>
        <w:rPr>
          <w:rFonts w:ascii="Times New Roman" w:hAnsi="Times New Roman"/>
          <w:b/>
          <w:bCs/>
          <w:i/>
        </w:rPr>
      </w:pPr>
    </w:p>
    <w:p w:rsidR="008E5570" w:rsidRPr="00AA14D9" w:rsidRDefault="008E5570" w:rsidP="008E5570">
      <w:pPr>
        <w:jc w:val="both"/>
        <w:rPr>
          <w:rFonts w:ascii="Times New Roman" w:hAnsi="Times New Roman"/>
          <w:b/>
          <w:i/>
        </w:rPr>
      </w:pPr>
      <w:r w:rsidRPr="00AA14D9">
        <w:rPr>
          <w:rFonts w:ascii="Times New Roman" w:hAnsi="Times New Roman"/>
          <w:b/>
          <w:i/>
        </w:rPr>
        <w:t>Началник отдел „АПО, К, ЧР”</w:t>
      </w:r>
    </w:p>
    <w:p w:rsidR="008E5570" w:rsidRPr="00AA14D9" w:rsidRDefault="008E5570" w:rsidP="008E5570">
      <w:pPr>
        <w:jc w:val="both"/>
      </w:pPr>
      <w:r w:rsidRPr="00AA14D9">
        <w:rPr>
          <w:rFonts w:ascii="Times New Roman" w:hAnsi="Times New Roman"/>
          <w:b/>
        </w:rPr>
        <w:tab/>
      </w:r>
      <w:r w:rsidRPr="00AA14D9">
        <w:rPr>
          <w:rFonts w:ascii="Times New Roman" w:hAnsi="Times New Roman"/>
          <w:b/>
        </w:rPr>
        <w:tab/>
      </w:r>
      <w:r w:rsidRPr="00AA14D9">
        <w:rPr>
          <w:rFonts w:ascii="Times New Roman" w:hAnsi="Times New Roman"/>
          <w:b/>
        </w:rPr>
        <w:tab/>
      </w:r>
      <w:r w:rsidRPr="00AA14D9">
        <w:rPr>
          <w:rFonts w:ascii="Times New Roman" w:hAnsi="Times New Roman"/>
        </w:rPr>
        <w:t xml:space="preserve">            /Станислава Колева/</w:t>
      </w:r>
    </w:p>
    <w:p w:rsidR="008E5570" w:rsidRDefault="008E5570" w:rsidP="008E5570">
      <w:pPr>
        <w:pStyle w:val="Bodytext30"/>
        <w:shd w:val="clear" w:color="auto" w:fill="auto"/>
        <w:spacing w:after="0"/>
        <w:ind w:firstLine="0"/>
        <w:sectPr w:rsidR="008E5570">
          <w:footerReference w:type="default" r:id="rId11"/>
          <w:headerReference w:type="first" r:id="rId12"/>
          <w:footerReference w:type="first" r:id="rId13"/>
          <w:pgSz w:w="11900" w:h="16840"/>
          <w:pgMar w:top="1411" w:right="1100" w:bottom="1406" w:left="1244" w:header="0" w:footer="3" w:gutter="0"/>
          <w:cols w:space="720"/>
          <w:noEndnote/>
          <w:titlePg/>
          <w:docGrid w:linePitch="360"/>
        </w:sectPr>
      </w:pPr>
    </w:p>
    <w:p w:rsidR="00052489" w:rsidRDefault="00052489">
      <w:pPr>
        <w:spacing w:line="240" w:lineRule="exact"/>
        <w:rPr>
          <w:sz w:val="19"/>
          <w:szCs w:val="19"/>
        </w:rPr>
      </w:pPr>
    </w:p>
    <w:p w:rsidR="00052489" w:rsidRDefault="00052489">
      <w:pPr>
        <w:spacing w:line="240" w:lineRule="exact"/>
        <w:rPr>
          <w:sz w:val="19"/>
          <w:szCs w:val="19"/>
        </w:rPr>
      </w:pPr>
    </w:p>
    <w:p w:rsidR="00052489" w:rsidRDefault="00052489">
      <w:pPr>
        <w:spacing w:before="108" w:after="108" w:line="240" w:lineRule="exact"/>
        <w:rPr>
          <w:sz w:val="19"/>
          <w:szCs w:val="19"/>
        </w:rPr>
      </w:pPr>
    </w:p>
    <w:p w:rsidR="00052489" w:rsidRDefault="00052489">
      <w:pPr>
        <w:rPr>
          <w:sz w:val="2"/>
          <w:szCs w:val="2"/>
        </w:rPr>
        <w:sectPr w:rsidR="00052489">
          <w:type w:val="continuous"/>
          <w:pgSz w:w="11900" w:h="16840"/>
          <w:pgMar w:top="1440" w:right="0" w:bottom="11789" w:left="0" w:header="0" w:footer="3" w:gutter="0"/>
          <w:cols w:space="720"/>
          <w:noEndnote/>
          <w:docGrid w:linePitch="360"/>
        </w:sectPr>
      </w:pPr>
    </w:p>
    <w:p w:rsidR="00052489" w:rsidRDefault="00011D9E">
      <w:pPr>
        <w:pStyle w:val="Bodytext30"/>
        <w:shd w:val="clear" w:color="auto" w:fill="auto"/>
        <w:spacing w:after="0"/>
        <w:ind w:firstLine="0"/>
        <w:sectPr w:rsidR="00052489">
          <w:type w:val="continuous"/>
          <w:pgSz w:w="11900" w:h="16840"/>
          <w:pgMar w:top="1440" w:right="2285" w:bottom="11789" w:left="2400" w:header="0" w:footer="3" w:gutter="0"/>
          <w:cols w:num="2" w:space="2421"/>
          <w:noEndnote/>
          <w:docGrid w:linePitch="360"/>
        </w:sectPr>
      </w:pPr>
      <w:r>
        <w:lastRenderedPageBreak/>
        <w:br w:type="column"/>
      </w:r>
    </w:p>
    <w:p w:rsidR="00052489" w:rsidRDefault="00052489">
      <w:pPr>
        <w:spacing w:line="240" w:lineRule="exact"/>
        <w:rPr>
          <w:sz w:val="19"/>
          <w:szCs w:val="19"/>
        </w:rPr>
      </w:pPr>
    </w:p>
    <w:p w:rsidR="00052489" w:rsidRDefault="00052489">
      <w:pPr>
        <w:spacing w:line="240" w:lineRule="exact"/>
        <w:rPr>
          <w:sz w:val="19"/>
          <w:szCs w:val="19"/>
        </w:rPr>
      </w:pPr>
    </w:p>
    <w:p w:rsidR="00052489" w:rsidRDefault="00052489">
      <w:pPr>
        <w:rPr>
          <w:sz w:val="2"/>
          <w:szCs w:val="2"/>
        </w:rPr>
        <w:sectPr w:rsidR="00052489">
          <w:type w:val="continuous"/>
          <w:pgSz w:w="11900" w:h="16840"/>
          <w:pgMar w:top="1055" w:right="0" w:bottom="1055" w:left="0" w:header="0" w:footer="3" w:gutter="0"/>
          <w:cols w:space="720"/>
          <w:noEndnote/>
          <w:docGrid w:linePitch="360"/>
        </w:sectPr>
      </w:pPr>
    </w:p>
    <w:p w:rsidR="00052489" w:rsidRDefault="00052489" w:rsidP="008E5570">
      <w:pPr>
        <w:rPr>
          <w:sz w:val="2"/>
          <w:szCs w:val="2"/>
        </w:rPr>
      </w:pPr>
    </w:p>
    <w:sectPr w:rsidR="00052489">
      <w:type w:val="continuous"/>
      <w:pgSz w:w="11900" w:h="16840"/>
      <w:pgMar w:top="1055" w:right="1099" w:bottom="1055" w:left="124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9E" w:rsidRDefault="00011D9E">
      <w:r>
        <w:separator/>
      </w:r>
    </w:p>
  </w:endnote>
  <w:endnote w:type="continuationSeparator" w:id="0">
    <w:p w:rsidR="00011D9E" w:rsidRDefault="0001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9E" w:rsidRDefault="00011D9E">
    <w:pPr>
      <w:rPr>
        <w:sz w:val="2"/>
        <w:szCs w:val="2"/>
      </w:rPr>
    </w:pPr>
    <w:r>
      <w:rPr>
        <w:noProof/>
        <w:lang w:bidi="ar-SA"/>
      </w:rPr>
      <mc:AlternateContent>
        <mc:Choice Requires="wps">
          <w:drawing>
            <wp:anchor distT="0" distB="0" distL="63500" distR="63500" simplePos="0" relativeHeight="314572419" behindDoc="1" locked="0" layoutInCell="1" allowOverlap="1" wp14:anchorId="7370963E" wp14:editId="4140BB77">
              <wp:simplePos x="0" y="0"/>
              <wp:positionH relativeFrom="page">
                <wp:posOffset>5791200</wp:posOffset>
              </wp:positionH>
              <wp:positionV relativeFrom="page">
                <wp:posOffset>9952355</wp:posOffset>
              </wp:positionV>
              <wp:extent cx="1005205" cy="153035"/>
              <wp:effectExtent l="0" t="0" r="254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9E" w:rsidRDefault="00011D9E">
                          <w:pPr>
                            <w:pStyle w:val="Headerorfooter0"/>
                            <w:shd w:val="clear" w:color="auto" w:fill="auto"/>
                            <w:spacing w:line="240" w:lineRule="auto"/>
                          </w:pPr>
                          <w:r>
                            <w:rPr>
                              <w:rStyle w:val="Headerorfooter1"/>
                            </w:rPr>
                            <w:t xml:space="preserve">Страница </w:t>
                          </w:r>
                          <w:r>
                            <w:fldChar w:fldCharType="begin"/>
                          </w:r>
                          <w:r>
                            <w:instrText xml:space="preserve"> PAGE \* MERGEFORMAT </w:instrText>
                          </w:r>
                          <w:r>
                            <w:fldChar w:fldCharType="separate"/>
                          </w:r>
                          <w:r w:rsidR="00803807" w:rsidRPr="00803807">
                            <w:rPr>
                              <w:rStyle w:val="Headerorfooter1"/>
                              <w:noProof/>
                            </w:rPr>
                            <w:t>2</w:t>
                          </w:r>
                          <w:r>
                            <w:rPr>
                              <w:rStyle w:val="Headerorfooter1"/>
                            </w:rPr>
                            <w:fldChar w:fldCharType="end"/>
                          </w:r>
                          <w:r>
                            <w:rPr>
                              <w:rStyle w:val="Headerorfooter1"/>
                            </w:rPr>
                            <w:t>от 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6pt;margin-top:783.65pt;width:79.15pt;height:12.0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" filled="f" stroked="f">
              <v:textbox style="mso-fit-shape-to-text:t" inset="0,0,0,0">
                <w:txbxContent>
                  <w:p w:rsidR="00011D9E" w:rsidRDefault="00011D9E">
                    <w:pPr>
                      <w:pStyle w:val="Headerorfooter0"/>
                      <w:shd w:val="clear" w:color="auto" w:fill="auto"/>
                      <w:spacing w:line="240" w:lineRule="auto"/>
                    </w:pPr>
                    <w:r>
                      <w:rPr>
                        <w:rStyle w:val="Headerorfooter1"/>
                      </w:rPr>
                      <w:t xml:space="preserve">Страница </w:t>
                    </w:r>
                    <w:r>
                      <w:fldChar w:fldCharType="begin"/>
                    </w:r>
                    <w:r>
                      <w:instrText xml:space="preserve"> PAGE \* MERGEFORMAT </w:instrText>
                    </w:r>
                    <w:r>
                      <w:fldChar w:fldCharType="separate"/>
                    </w:r>
                    <w:r w:rsidR="00803807" w:rsidRPr="00803807">
                      <w:rPr>
                        <w:rStyle w:val="Headerorfooter1"/>
                        <w:noProof/>
                      </w:rPr>
                      <w:t>2</w:t>
                    </w:r>
                    <w:r>
                      <w:rPr>
                        <w:rStyle w:val="Headerorfooter1"/>
                      </w:rPr>
                      <w:fldChar w:fldCharType="end"/>
                    </w:r>
                    <w:r>
                      <w:rPr>
                        <w:rStyle w:val="Headerorfooter1"/>
                      </w:rPr>
                      <w:t>от 17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9E" w:rsidRDefault="00011D9E">
    <w:pPr>
      <w:rPr>
        <w:sz w:val="2"/>
        <w:szCs w:val="2"/>
      </w:rPr>
    </w:pPr>
    <w:r>
      <w:rPr>
        <w:noProof/>
        <w:lang w:bidi="ar-SA"/>
      </w:rPr>
      <mc:AlternateContent>
        <mc:Choice Requires="wps">
          <w:drawing>
            <wp:anchor distT="0" distB="0" distL="63500" distR="63500" simplePos="0" relativeHeight="314572421" behindDoc="1" locked="0" layoutInCell="1" allowOverlap="1" wp14:anchorId="1ACD0359" wp14:editId="46061C3D">
              <wp:simplePos x="0" y="0"/>
              <wp:positionH relativeFrom="page">
                <wp:posOffset>5791200</wp:posOffset>
              </wp:positionH>
              <wp:positionV relativeFrom="page">
                <wp:posOffset>9952355</wp:posOffset>
              </wp:positionV>
              <wp:extent cx="1038225" cy="153035"/>
              <wp:effectExtent l="0" t="0"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9E" w:rsidRDefault="00011D9E">
                          <w:pPr>
                            <w:pStyle w:val="Headerorfooter0"/>
                            <w:shd w:val="clear" w:color="auto" w:fill="auto"/>
                            <w:spacing w:line="240" w:lineRule="auto"/>
                          </w:pPr>
                          <w:r>
                            <w:rPr>
                              <w:rStyle w:val="Headerorfooter1"/>
                            </w:rPr>
                            <w:t xml:space="preserve">Страница </w:t>
                          </w:r>
                          <w:r>
                            <w:fldChar w:fldCharType="begin"/>
                          </w:r>
                          <w:r>
                            <w:instrText xml:space="preserve"> PAGE \* MERGEFORMAT </w:instrText>
                          </w:r>
                          <w:r>
                            <w:fldChar w:fldCharType="separate"/>
                          </w:r>
                          <w:r w:rsidR="00803807" w:rsidRPr="00803807">
                            <w:rPr>
                              <w:rStyle w:val="Headerorfooter1"/>
                              <w:noProof/>
                            </w:rPr>
                            <w:t>1</w:t>
                          </w:r>
                          <w:r>
                            <w:rPr>
                              <w:rStyle w:val="Headerorfooter1"/>
                            </w:rPr>
                            <w:fldChar w:fldCharType="end"/>
                          </w:r>
                          <w:r>
                            <w:rPr>
                              <w:rStyle w:val="Headerorfooter1"/>
                            </w:rPr>
                            <w:t xml:space="preserve"> от 17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456pt;margin-top:783.65pt;width:81.75pt;height:12.0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yirAIAAK4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" filled="f" stroked="f">
              <v:textbox style="mso-fit-shape-to-text:t" inset="0,0,0,0">
                <w:txbxContent>
                  <w:p w:rsidR="00011D9E" w:rsidRDefault="00011D9E">
                    <w:pPr>
                      <w:pStyle w:val="Headerorfooter0"/>
                      <w:shd w:val="clear" w:color="auto" w:fill="auto"/>
                      <w:spacing w:line="240" w:lineRule="auto"/>
                    </w:pPr>
                    <w:r>
                      <w:rPr>
                        <w:rStyle w:val="Headerorfooter1"/>
                      </w:rPr>
                      <w:t xml:space="preserve">Страница </w:t>
                    </w:r>
                    <w:r>
                      <w:fldChar w:fldCharType="begin"/>
                    </w:r>
                    <w:r>
                      <w:instrText xml:space="preserve"> PAGE \* MERGEFORMAT </w:instrText>
                    </w:r>
                    <w:r>
                      <w:fldChar w:fldCharType="separate"/>
                    </w:r>
                    <w:r w:rsidR="00803807" w:rsidRPr="00803807">
                      <w:rPr>
                        <w:rStyle w:val="Headerorfooter1"/>
                        <w:noProof/>
                      </w:rPr>
                      <w:t>1</w:t>
                    </w:r>
                    <w:r>
                      <w:rPr>
                        <w:rStyle w:val="Headerorfooter1"/>
                      </w:rPr>
                      <w:fldChar w:fldCharType="end"/>
                    </w:r>
                    <w:r>
                      <w:rPr>
                        <w:rStyle w:val="Headerorfooter1"/>
                      </w:rPr>
                      <w:t xml:space="preserve"> от 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9E" w:rsidRDefault="00011D9E"/>
  </w:footnote>
  <w:footnote w:type="continuationSeparator" w:id="0">
    <w:p w:rsidR="00011D9E" w:rsidRDefault="00011D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D9E" w:rsidRDefault="00011D9E">
    <w:pPr>
      <w:rPr>
        <w:sz w:val="2"/>
        <w:szCs w:val="2"/>
      </w:rPr>
    </w:pPr>
    <w:r>
      <w:rPr>
        <w:noProof/>
        <w:lang w:bidi="ar-SA"/>
      </w:rPr>
      <mc:AlternateContent>
        <mc:Choice Requires="wps">
          <w:drawing>
            <wp:anchor distT="0" distB="0" distL="63500" distR="63500" simplePos="0" relativeHeight="314572420" behindDoc="1" locked="0" layoutInCell="1" allowOverlap="1" wp14:anchorId="6B649021" wp14:editId="0BFA4245">
              <wp:simplePos x="0" y="0"/>
              <wp:positionH relativeFrom="page">
                <wp:posOffset>6440805</wp:posOffset>
              </wp:positionH>
              <wp:positionV relativeFrom="page">
                <wp:posOffset>488315</wp:posOffset>
              </wp:positionV>
              <wp:extent cx="1081405" cy="153035"/>
              <wp:effectExtent l="0" t="0" r="6985" b="184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D9E" w:rsidRDefault="00011D9E">
                          <w:pPr>
                            <w:pStyle w:val="Headerorfooter0"/>
                            <w:shd w:val="clear" w:color="auto" w:fill="auto"/>
                            <w:spacing w:line="240" w:lineRule="auto"/>
                          </w:pPr>
                          <w:r>
                            <w:rPr>
                              <w:rStyle w:val="Headerorfooter1"/>
                            </w:rPr>
                            <w:t>Пр</w:t>
                          </w:r>
                          <w:r w:rsidR="00803807">
                            <w:rPr>
                              <w:rStyle w:val="Headerorfooter1"/>
                            </w:rPr>
                            <w:t>оект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07.15pt;margin-top:38.45pt;width:85.15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" filled="f" stroked="f">
              <v:textbox style="mso-fit-shape-to-text:t" inset="0,0,0,0">
                <w:txbxContent>
                  <w:p w:rsidR="00011D9E" w:rsidRDefault="00011D9E">
                    <w:pPr>
                      <w:pStyle w:val="Headerorfooter0"/>
                      <w:shd w:val="clear" w:color="auto" w:fill="auto"/>
                      <w:spacing w:line="240" w:lineRule="auto"/>
                    </w:pPr>
                    <w:r>
                      <w:rPr>
                        <w:rStyle w:val="Headerorfooter1"/>
                      </w:rPr>
                      <w:t>Пр</w:t>
                    </w:r>
                    <w:r w:rsidR="00803807">
                      <w:rPr>
                        <w:rStyle w:val="Headerorfooter1"/>
                      </w:rPr>
                      <w:t>оект</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1A98"/>
    <w:multiLevelType w:val="multilevel"/>
    <w:tmpl w:val="E3AE2D62"/>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61231"/>
    <w:multiLevelType w:val="multilevel"/>
    <w:tmpl w:val="1D8CD32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822AF"/>
    <w:multiLevelType w:val="multilevel"/>
    <w:tmpl w:val="CE32F2C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34A6D"/>
    <w:multiLevelType w:val="multilevel"/>
    <w:tmpl w:val="E96A4D5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D33024"/>
    <w:multiLevelType w:val="multilevel"/>
    <w:tmpl w:val="D60AF04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113BD5"/>
    <w:multiLevelType w:val="multilevel"/>
    <w:tmpl w:val="534286D4"/>
    <w:lvl w:ilvl="0">
      <w:start w:val="8"/>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CB27E0"/>
    <w:multiLevelType w:val="multilevel"/>
    <w:tmpl w:val="E22E976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346CC8"/>
    <w:multiLevelType w:val="multilevel"/>
    <w:tmpl w:val="E99208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8D767C"/>
    <w:multiLevelType w:val="multilevel"/>
    <w:tmpl w:val="A49EBDD8"/>
    <w:lvl w:ilvl="0">
      <w:start w:val="1"/>
      <w:numFmt w:val="lowerRoman"/>
      <w:lvlText w:val="%1."/>
      <w:lvlJc w:val="right"/>
      <w:rPr>
        <w:rFont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8E1E64"/>
    <w:multiLevelType w:val="multilevel"/>
    <w:tmpl w:val="36663B6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6008D6"/>
    <w:multiLevelType w:val="multilevel"/>
    <w:tmpl w:val="3DAC5974"/>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316DF7"/>
    <w:multiLevelType w:val="multilevel"/>
    <w:tmpl w:val="B53C5EC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2E2C68"/>
    <w:multiLevelType w:val="multilevel"/>
    <w:tmpl w:val="101A04A2"/>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033ED8"/>
    <w:multiLevelType w:val="multilevel"/>
    <w:tmpl w:val="622A66D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342C7E"/>
    <w:multiLevelType w:val="multilevel"/>
    <w:tmpl w:val="0D862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411C35"/>
    <w:multiLevelType w:val="multilevel"/>
    <w:tmpl w:val="AFD4D1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B22181"/>
    <w:multiLevelType w:val="multilevel"/>
    <w:tmpl w:val="04E2978E"/>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7456D7"/>
    <w:multiLevelType w:val="multilevel"/>
    <w:tmpl w:val="A0AA05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F70061"/>
    <w:multiLevelType w:val="multilevel"/>
    <w:tmpl w:val="64244A3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074D2E"/>
    <w:multiLevelType w:val="multilevel"/>
    <w:tmpl w:val="61FA12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A52CCB"/>
    <w:multiLevelType w:val="multilevel"/>
    <w:tmpl w:val="E9E495D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C55476"/>
    <w:multiLevelType w:val="multilevel"/>
    <w:tmpl w:val="17AC839C"/>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E26F76"/>
    <w:multiLevelType w:val="multilevel"/>
    <w:tmpl w:val="95B0253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982EE1"/>
    <w:multiLevelType w:val="multilevel"/>
    <w:tmpl w:val="39EEE6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8F4024E"/>
    <w:multiLevelType w:val="multilevel"/>
    <w:tmpl w:val="27FA1D4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350617"/>
    <w:multiLevelType w:val="multilevel"/>
    <w:tmpl w:val="90C8B2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A75389"/>
    <w:multiLevelType w:val="multilevel"/>
    <w:tmpl w:val="EF926E24"/>
    <w:lvl w:ilvl="0">
      <w:start w:val="2002"/>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D97934"/>
    <w:multiLevelType w:val="multilevel"/>
    <w:tmpl w:val="C25E3A9E"/>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7953911"/>
    <w:multiLevelType w:val="multilevel"/>
    <w:tmpl w:val="E97004C4"/>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A97E74"/>
    <w:multiLevelType w:val="multilevel"/>
    <w:tmpl w:val="E95C048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066CA6"/>
    <w:multiLevelType w:val="multilevel"/>
    <w:tmpl w:val="D9D8E9E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ED1182"/>
    <w:multiLevelType w:val="hybridMultilevel"/>
    <w:tmpl w:val="2688B514"/>
    <w:lvl w:ilvl="0" w:tplc="76A8897E">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8136ABC"/>
    <w:multiLevelType w:val="multilevel"/>
    <w:tmpl w:val="FE5CD8E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0D1DCE"/>
    <w:multiLevelType w:val="multilevel"/>
    <w:tmpl w:val="31C825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C24809"/>
    <w:multiLevelType w:val="multilevel"/>
    <w:tmpl w:val="74EC12E2"/>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3BF24F1"/>
    <w:multiLevelType w:val="multilevel"/>
    <w:tmpl w:val="B7CA508A"/>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F25B43"/>
    <w:multiLevelType w:val="multilevel"/>
    <w:tmpl w:val="A96AE1A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551C9C"/>
    <w:multiLevelType w:val="multilevel"/>
    <w:tmpl w:val="A0AA2B3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9F2067"/>
    <w:multiLevelType w:val="multilevel"/>
    <w:tmpl w:val="9B0ED0A0"/>
    <w:lvl w:ilvl="0">
      <w:start w:val="2002"/>
      <w:numFmt w:val="decimal"/>
      <w:lvlText w:val="1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F203F47"/>
    <w:multiLevelType w:val="multilevel"/>
    <w:tmpl w:val="7D9C65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BE6F2C"/>
    <w:multiLevelType w:val="multilevel"/>
    <w:tmpl w:val="7BD6235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9"/>
  </w:num>
  <w:num w:numId="3">
    <w:abstractNumId w:val="17"/>
  </w:num>
  <w:num w:numId="4">
    <w:abstractNumId w:val="13"/>
  </w:num>
  <w:num w:numId="5">
    <w:abstractNumId w:val="25"/>
  </w:num>
  <w:num w:numId="6">
    <w:abstractNumId w:val="19"/>
  </w:num>
  <w:num w:numId="7">
    <w:abstractNumId w:val="29"/>
  </w:num>
  <w:num w:numId="8">
    <w:abstractNumId w:val="35"/>
  </w:num>
  <w:num w:numId="9">
    <w:abstractNumId w:val="20"/>
  </w:num>
  <w:num w:numId="10">
    <w:abstractNumId w:val="26"/>
  </w:num>
  <w:num w:numId="11">
    <w:abstractNumId w:val="38"/>
  </w:num>
  <w:num w:numId="12">
    <w:abstractNumId w:val="12"/>
  </w:num>
  <w:num w:numId="13">
    <w:abstractNumId w:val="27"/>
  </w:num>
  <w:num w:numId="14">
    <w:abstractNumId w:val="10"/>
  </w:num>
  <w:num w:numId="15">
    <w:abstractNumId w:val="2"/>
  </w:num>
  <w:num w:numId="16">
    <w:abstractNumId w:val="8"/>
  </w:num>
  <w:num w:numId="17">
    <w:abstractNumId w:val="1"/>
  </w:num>
  <w:num w:numId="18">
    <w:abstractNumId w:val="40"/>
  </w:num>
  <w:num w:numId="19">
    <w:abstractNumId w:val="24"/>
  </w:num>
  <w:num w:numId="20">
    <w:abstractNumId w:val="28"/>
  </w:num>
  <w:num w:numId="21">
    <w:abstractNumId w:val="9"/>
  </w:num>
  <w:num w:numId="22">
    <w:abstractNumId w:val="34"/>
  </w:num>
  <w:num w:numId="23">
    <w:abstractNumId w:val="30"/>
  </w:num>
  <w:num w:numId="24">
    <w:abstractNumId w:val="4"/>
  </w:num>
  <w:num w:numId="25">
    <w:abstractNumId w:val="22"/>
  </w:num>
  <w:num w:numId="26">
    <w:abstractNumId w:val="0"/>
  </w:num>
  <w:num w:numId="27">
    <w:abstractNumId w:val="18"/>
  </w:num>
  <w:num w:numId="28">
    <w:abstractNumId w:val="5"/>
  </w:num>
  <w:num w:numId="29">
    <w:abstractNumId w:val="36"/>
  </w:num>
  <w:num w:numId="30">
    <w:abstractNumId w:val="11"/>
  </w:num>
  <w:num w:numId="31">
    <w:abstractNumId w:val="3"/>
  </w:num>
  <w:num w:numId="32">
    <w:abstractNumId w:val="15"/>
  </w:num>
  <w:num w:numId="33">
    <w:abstractNumId w:val="33"/>
  </w:num>
  <w:num w:numId="34">
    <w:abstractNumId w:val="23"/>
  </w:num>
  <w:num w:numId="35">
    <w:abstractNumId w:val="6"/>
  </w:num>
  <w:num w:numId="36">
    <w:abstractNumId w:val="21"/>
  </w:num>
  <w:num w:numId="37">
    <w:abstractNumId w:val="16"/>
  </w:num>
  <w:num w:numId="38">
    <w:abstractNumId w:val="32"/>
  </w:num>
  <w:num w:numId="39">
    <w:abstractNumId w:val="37"/>
  </w:num>
  <w:num w:numId="40">
    <w:abstractNumId w:val="1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89"/>
    <w:rsid w:val="00011D9E"/>
    <w:rsid w:val="00025243"/>
    <w:rsid w:val="00052489"/>
    <w:rsid w:val="000F7988"/>
    <w:rsid w:val="00100F39"/>
    <w:rsid w:val="00113FA8"/>
    <w:rsid w:val="001827C2"/>
    <w:rsid w:val="002765A8"/>
    <w:rsid w:val="002A57F0"/>
    <w:rsid w:val="002D649B"/>
    <w:rsid w:val="00302628"/>
    <w:rsid w:val="00343DB3"/>
    <w:rsid w:val="00386127"/>
    <w:rsid w:val="00494785"/>
    <w:rsid w:val="00537320"/>
    <w:rsid w:val="0061692F"/>
    <w:rsid w:val="00621EE0"/>
    <w:rsid w:val="00803807"/>
    <w:rsid w:val="00805E76"/>
    <w:rsid w:val="00846397"/>
    <w:rsid w:val="00861FE1"/>
    <w:rsid w:val="008A147A"/>
    <w:rsid w:val="008E5570"/>
    <w:rsid w:val="00910F59"/>
    <w:rsid w:val="00A31D6C"/>
    <w:rsid w:val="00BB6E1D"/>
    <w:rsid w:val="00C05711"/>
    <w:rsid w:val="00CF0FC9"/>
    <w:rsid w:val="00CF31B9"/>
    <w:rsid w:val="00D51BF8"/>
    <w:rsid w:val="00EE5830"/>
    <w:rsid w:val="00EF1F07"/>
    <w:rsid w:val="00F341F7"/>
    <w:rsid w:val="00F61622"/>
    <w:rsid w:val="00F71B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6E1D"/>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val="0"/>
      <w:bCs w:val="0"/>
      <w:i/>
      <w:iCs/>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Heading2Exact">
    <w:name w:val="Heading #2 Exact"/>
    <w:basedOn w:val="a0"/>
    <w:link w:val="Heading2"/>
    <w:rPr>
      <w:rFonts w:ascii="Times New Roman" w:eastAsia="Times New Roman" w:hAnsi="Times New Roman" w:cs="Times New Roman"/>
      <w:b/>
      <w:bCs/>
      <w:i w:val="0"/>
      <w:iCs w:val="0"/>
      <w:smallCaps w:val="0"/>
      <w:strike w:val="0"/>
      <w:u w:val="none"/>
    </w:rPr>
  </w:style>
  <w:style w:type="paragraph" w:customStyle="1" w:styleId="Bodytext30">
    <w:name w:val="Body text (3)"/>
    <w:basedOn w:val="a"/>
    <w:link w:val="Bodytext3"/>
    <w:pPr>
      <w:shd w:val="clear" w:color="auto" w:fill="FFFFFF"/>
      <w:spacing w:after="440" w:line="266" w:lineRule="exact"/>
      <w:ind w:hanging="1180"/>
    </w:pPr>
    <w:rPr>
      <w:rFonts w:ascii="Times New Roman" w:eastAsia="Times New Roman" w:hAnsi="Times New Roman" w:cs="Times New Roman"/>
      <w:b/>
      <w:bCs/>
    </w:rPr>
  </w:style>
  <w:style w:type="paragraph" w:customStyle="1" w:styleId="Headerorfooter0">
    <w:name w:val="Header or footer"/>
    <w:basedOn w:val="a"/>
    <w:link w:val="Headerorfooter"/>
    <w:pPr>
      <w:shd w:val="clear" w:color="auto" w:fill="FFFFFF"/>
      <w:spacing w:line="232" w:lineRule="exact"/>
    </w:pPr>
    <w:rPr>
      <w:rFonts w:ascii="Times New Roman" w:eastAsia="Times New Roman" w:hAnsi="Times New Roman" w:cs="Times New Roman"/>
      <w:sz w:val="21"/>
      <w:szCs w:val="21"/>
    </w:rPr>
  </w:style>
  <w:style w:type="paragraph" w:customStyle="1" w:styleId="Heading10">
    <w:name w:val="Heading #1"/>
    <w:basedOn w:val="a"/>
    <w:link w:val="Heading1"/>
    <w:pPr>
      <w:shd w:val="clear" w:color="auto" w:fill="FFFFFF"/>
      <w:spacing w:before="440" w:after="360" w:line="266" w:lineRule="exact"/>
      <w:jc w:val="both"/>
      <w:outlineLvl w:val="0"/>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60" w:after="140" w:line="266" w:lineRule="exact"/>
      <w:ind w:hanging="1180"/>
      <w:jc w:val="both"/>
    </w:pPr>
    <w:rPr>
      <w:rFonts w:ascii="Times New Roman" w:eastAsia="Times New Roman" w:hAnsi="Times New Roman" w:cs="Times New Roman"/>
    </w:rPr>
  </w:style>
  <w:style w:type="paragraph" w:customStyle="1" w:styleId="Bodytext40">
    <w:name w:val="Body text (4)"/>
    <w:basedOn w:val="a"/>
    <w:link w:val="Bodytext4"/>
    <w:pPr>
      <w:shd w:val="clear" w:color="auto" w:fill="FFFFFF"/>
      <w:spacing w:after="360" w:line="266" w:lineRule="exact"/>
      <w:jc w:val="both"/>
    </w:pPr>
    <w:rPr>
      <w:rFonts w:ascii="Times New Roman" w:eastAsia="Times New Roman" w:hAnsi="Times New Roman" w:cs="Times New Roman"/>
      <w:i/>
      <w:iCs/>
    </w:rPr>
  </w:style>
  <w:style w:type="paragraph" w:customStyle="1" w:styleId="Heading2">
    <w:name w:val="Heading #2"/>
    <w:basedOn w:val="a"/>
    <w:link w:val="Heading2Exact"/>
    <w:pPr>
      <w:shd w:val="clear" w:color="auto" w:fill="FFFFFF"/>
      <w:spacing w:line="266" w:lineRule="exact"/>
      <w:outlineLvl w:val="1"/>
    </w:pPr>
    <w:rPr>
      <w:rFonts w:ascii="Times New Roman" w:eastAsia="Times New Roman" w:hAnsi="Times New Roman" w:cs="Times New Roman"/>
      <w:b/>
      <w:bCs/>
    </w:rPr>
  </w:style>
  <w:style w:type="paragraph" w:styleId="a3">
    <w:name w:val="header"/>
    <w:basedOn w:val="a"/>
    <w:link w:val="a4"/>
    <w:uiPriority w:val="99"/>
    <w:unhideWhenUsed/>
    <w:rsid w:val="00861FE1"/>
    <w:pPr>
      <w:tabs>
        <w:tab w:val="center" w:pos="4536"/>
        <w:tab w:val="right" w:pos="9072"/>
      </w:tabs>
    </w:pPr>
  </w:style>
  <w:style w:type="character" w:customStyle="1" w:styleId="a4">
    <w:name w:val="Горен колонтитул Знак"/>
    <w:basedOn w:val="a0"/>
    <w:link w:val="a3"/>
    <w:uiPriority w:val="99"/>
    <w:rsid w:val="00861FE1"/>
    <w:rPr>
      <w:color w:val="000000"/>
    </w:rPr>
  </w:style>
  <w:style w:type="paragraph" w:styleId="a5">
    <w:name w:val="footer"/>
    <w:basedOn w:val="a"/>
    <w:link w:val="a6"/>
    <w:uiPriority w:val="99"/>
    <w:unhideWhenUsed/>
    <w:rsid w:val="00861FE1"/>
    <w:pPr>
      <w:tabs>
        <w:tab w:val="center" w:pos="4536"/>
        <w:tab w:val="right" w:pos="9072"/>
      </w:tabs>
    </w:pPr>
  </w:style>
  <w:style w:type="character" w:customStyle="1" w:styleId="a6">
    <w:name w:val="Долен колонтитул Знак"/>
    <w:basedOn w:val="a0"/>
    <w:link w:val="a5"/>
    <w:uiPriority w:val="99"/>
    <w:rsid w:val="00861FE1"/>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6E1D"/>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val="0"/>
      <w:bCs w:val="0"/>
      <w:i/>
      <w:iCs/>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Heading2Exact">
    <w:name w:val="Heading #2 Exact"/>
    <w:basedOn w:val="a0"/>
    <w:link w:val="Heading2"/>
    <w:rPr>
      <w:rFonts w:ascii="Times New Roman" w:eastAsia="Times New Roman" w:hAnsi="Times New Roman" w:cs="Times New Roman"/>
      <w:b/>
      <w:bCs/>
      <w:i w:val="0"/>
      <w:iCs w:val="0"/>
      <w:smallCaps w:val="0"/>
      <w:strike w:val="0"/>
      <w:u w:val="none"/>
    </w:rPr>
  </w:style>
  <w:style w:type="paragraph" w:customStyle="1" w:styleId="Bodytext30">
    <w:name w:val="Body text (3)"/>
    <w:basedOn w:val="a"/>
    <w:link w:val="Bodytext3"/>
    <w:pPr>
      <w:shd w:val="clear" w:color="auto" w:fill="FFFFFF"/>
      <w:spacing w:after="440" w:line="266" w:lineRule="exact"/>
      <w:ind w:hanging="1180"/>
    </w:pPr>
    <w:rPr>
      <w:rFonts w:ascii="Times New Roman" w:eastAsia="Times New Roman" w:hAnsi="Times New Roman" w:cs="Times New Roman"/>
      <w:b/>
      <w:bCs/>
    </w:rPr>
  </w:style>
  <w:style w:type="paragraph" w:customStyle="1" w:styleId="Headerorfooter0">
    <w:name w:val="Header or footer"/>
    <w:basedOn w:val="a"/>
    <w:link w:val="Headerorfooter"/>
    <w:pPr>
      <w:shd w:val="clear" w:color="auto" w:fill="FFFFFF"/>
      <w:spacing w:line="232" w:lineRule="exact"/>
    </w:pPr>
    <w:rPr>
      <w:rFonts w:ascii="Times New Roman" w:eastAsia="Times New Roman" w:hAnsi="Times New Roman" w:cs="Times New Roman"/>
      <w:sz w:val="21"/>
      <w:szCs w:val="21"/>
    </w:rPr>
  </w:style>
  <w:style w:type="paragraph" w:customStyle="1" w:styleId="Heading10">
    <w:name w:val="Heading #1"/>
    <w:basedOn w:val="a"/>
    <w:link w:val="Heading1"/>
    <w:pPr>
      <w:shd w:val="clear" w:color="auto" w:fill="FFFFFF"/>
      <w:spacing w:before="440" w:after="360" w:line="266" w:lineRule="exact"/>
      <w:jc w:val="both"/>
      <w:outlineLvl w:val="0"/>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60" w:after="140" w:line="266" w:lineRule="exact"/>
      <w:ind w:hanging="1180"/>
      <w:jc w:val="both"/>
    </w:pPr>
    <w:rPr>
      <w:rFonts w:ascii="Times New Roman" w:eastAsia="Times New Roman" w:hAnsi="Times New Roman" w:cs="Times New Roman"/>
    </w:rPr>
  </w:style>
  <w:style w:type="paragraph" w:customStyle="1" w:styleId="Bodytext40">
    <w:name w:val="Body text (4)"/>
    <w:basedOn w:val="a"/>
    <w:link w:val="Bodytext4"/>
    <w:pPr>
      <w:shd w:val="clear" w:color="auto" w:fill="FFFFFF"/>
      <w:spacing w:after="360" w:line="266" w:lineRule="exact"/>
      <w:jc w:val="both"/>
    </w:pPr>
    <w:rPr>
      <w:rFonts w:ascii="Times New Roman" w:eastAsia="Times New Roman" w:hAnsi="Times New Roman" w:cs="Times New Roman"/>
      <w:i/>
      <w:iCs/>
    </w:rPr>
  </w:style>
  <w:style w:type="paragraph" w:customStyle="1" w:styleId="Heading2">
    <w:name w:val="Heading #2"/>
    <w:basedOn w:val="a"/>
    <w:link w:val="Heading2Exact"/>
    <w:pPr>
      <w:shd w:val="clear" w:color="auto" w:fill="FFFFFF"/>
      <w:spacing w:line="266" w:lineRule="exact"/>
      <w:outlineLvl w:val="1"/>
    </w:pPr>
    <w:rPr>
      <w:rFonts w:ascii="Times New Roman" w:eastAsia="Times New Roman" w:hAnsi="Times New Roman" w:cs="Times New Roman"/>
      <w:b/>
      <w:bCs/>
    </w:rPr>
  </w:style>
  <w:style w:type="paragraph" w:styleId="a3">
    <w:name w:val="header"/>
    <w:basedOn w:val="a"/>
    <w:link w:val="a4"/>
    <w:uiPriority w:val="99"/>
    <w:unhideWhenUsed/>
    <w:rsid w:val="00861FE1"/>
    <w:pPr>
      <w:tabs>
        <w:tab w:val="center" w:pos="4536"/>
        <w:tab w:val="right" w:pos="9072"/>
      </w:tabs>
    </w:pPr>
  </w:style>
  <w:style w:type="character" w:customStyle="1" w:styleId="a4">
    <w:name w:val="Горен колонтитул Знак"/>
    <w:basedOn w:val="a0"/>
    <w:link w:val="a3"/>
    <w:uiPriority w:val="99"/>
    <w:rsid w:val="00861FE1"/>
    <w:rPr>
      <w:color w:val="000000"/>
    </w:rPr>
  </w:style>
  <w:style w:type="paragraph" w:styleId="a5">
    <w:name w:val="footer"/>
    <w:basedOn w:val="a"/>
    <w:link w:val="a6"/>
    <w:uiPriority w:val="99"/>
    <w:unhideWhenUsed/>
    <w:rsid w:val="00861FE1"/>
    <w:pPr>
      <w:tabs>
        <w:tab w:val="center" w:pos="4536"/>
        <w:tab w:val="right" w:pos="9072"/>
      </w:tabs>
    </w:pPr>
  </w:style>
  <w:style w:type="character" w:customStyle="1" w:styleId="a6">
    <w:name w:val="Долен колонтитул Знак"/>
    <w:basedOn w:val="a0"/>
    <w:link w:val="a5"/>
    <w:uiPriority w:val="99"/>
    <w:rsid w:val="00861FE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eb.apis.bg/p.php?i=1120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eb.apis.bg/p.php?i=2752471%23p28982788" TargetMode="External"/><Relationship Id="rId4" Type="http://schemas.openxmlformats.org/officeDocument/2006/relationships/settings" Target="settings.xml"/><Relationship Id="rId9" Type="http://schemas.openxmlformats.org/officeDocument/2006/relationships/hyperlink" Target="http://web.apis.bg/p.php?i=2752471%23p28982788" TargetMode="Externa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6830</Words>
  <Characters>38931</Characters>
  <Application>Microsoft Office Word</Application>
  <DocSecurity>0</DocSecurity>
  <Lines>324</Lines>
  <Paragraphs>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2020-06-15T05:33:00Z</dcterms:created>
  <dcterms:modified xsi:type="dcterms:W3CDTF">2020-06-15T05:33:00Z</dcterms:modified>
</cp:coreProperties>
</file>